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4D6" w:rsidRDefault="004014D6" w:rsidP="004014D6">
      <w:pPr>
        <w:pStyle w:val="ConsPlusNormal"/>
        <w:spacing w:line="276" w:lineRule="auto"/>
        <w:jc w:val="right"/>
        <w:outlineLvl w:val="0"/>
        <w:rPr>
          <w:rFonts w:ascii="Times New Roman" w:hAnsi="Times New Roman"/>
          <w:sz w:val="24"/>
          <w:szCs w:val="24"/>
        </w:rPr>
      </w:pPr>
      <w:bookmarkStart w:id="0" w:name="_Toc478055541"/>
      <w:r>
        <w:rPr>
          <w:rFonts w:ascii="Times New Roman" w:hAnsi="Times New Roman"/>
          <w:sz w:val="24"/>
          <w:szCs w:val="24"/>
        </w:rPr>
        <w:t>Утвержден</w:t>
      </w:r>
    </w:p>
    <w:p w:rsidR="004014D6" w:rsidRDefault="004014D6" w:rsidP="004014D6">
      <w:pPr>
        <w:pStyle w:val="ConsPlusNormal"/>
        <w:spacing w:line="276" w:lineRule="auto"/>
        <w:jc w:val="right"/>
        <w:rPr>
          <w:rFonts w:ascii="Times New Roman" w:hAnsi="Times New Roman"/>
          <w:sz w:val="24"/>
          <w:szCs w:val="24"/>
        </w:rPr>
      </w:pPr>
      <w:r>
        <w:rPr>
          <w:rFonts w:ascii="Times New Roman" w:hAnsi="Times New Roman"/>
          <w:sz w:val="24"/>
          <w:szCs w:val="24"/>
        </w:rPr>
        <w:t xml:space="preserve">приказом Сахалинского  </w:t>
      </w:r>
    </w:p>
    <w:p w:rsidR="004014D6" w:rsidRDefault="004014D6" w:rsidP="004014D6">
      <w:pPr>
        <w:pStyle w:val="ConsPlusNormal"/>
        <w:spacing w:line="276" w:lineRule="auto"/>
        <w:jc w:val="right"/>
        <w:rPr>
          <w:rFonts w:ascii="Times New Roman" w:hAnsi="Times New Roman"/>
          <w:sz w:val="24"/>
          <w:szCs w:val="24"/>
        </w:rPr>
      </w:pPr>
      <w:r>
        <w:rPr>
          <w:rFonts w:ascii="Times New Roman" w:hAnsi="Times New Roman"/>
          <w:sz w:val="24"/>
          <w:szCs w:val="24"/>
        </w:rPr>
        <w:t>управления Ростехнадзора</w:t>
      </w:r>
    </w:p>
    <w:p w:rsidR="004014D6" w:rsidRDefault="00501A07" w:rsidP="004014D6">
      <w:pPr>
        <w:pStyle w:val="ConsPlusNormal"/>
        <w:jc w:val="right"/>
        <w:rPr>
          <w:rFonts w:ascii="Times New Roman" w:hAnsi="Times New Roman"/>
          <w:sz w:val="24"/>
          <w:szCs w:val="24"/>
        </w:rPr>
      </w:pPr>
      <w:r w:rsidRPr="00501A07">
        <w:rPr>
          <w:rFonts w:ascii="Times New Roman" w:hAnsi="Times New Roman" w:cs="Times New Roman"/>
          <w:sz w:val="24"/>
          <w:szCs w:val="24"/>
        </w:rPr>
        <w:t xml:space="preserve">от </w:t>
      </w:r>
      <w:r w:rsidRPr="00501A07">
        <w:rPr>
          <w:rFonts w:ascii="Times New Roman" w:hAnsi="Times New Roman" w:cs="Times New Roman"/>
          <w:sz w:val="24"/>
          <w:szCs w:val="24"/>
          <w:u w:val="single"/>
        </w:rPr>
        <w:t xml:space="preserve"> 16.11.2022 г. № ПР-380-225-о                        </w:t>
      </w:r>
    </w:p>
    <w:p w:rsidR="004014D6" w:rsidRDefault="004014D6" w:rsidP="004014D6">
      <w:pPr>
        <w:keepNext/>
        <w:widowControl w:val="0"/>
        <w:spacing w:after="0"/>
        <w:jc w:val="both"/>
        <w:rPr>
          <w:rFonts w:ascii="Times New Roman" w:hAnsi="Times New Roman" w:cs="Times New Roman"/>
          <w:color w:val="FF0000"/>
          <w:sz w:val="26"/>
          <w:szCs w:val="26"/>
        </w:rPr>
      </w:pPr>
    </w:p>
    <w:p w:rsidR="007255EC" w:rsidRPr="008F504A" w:rsidRDefault="007255EC" w:rsidP="004014D6">
      <w:pPr>
        <w:keepNext/>
        <w:widowControl w:val="0"/>
        <w:spacing w:after="0"/>
        <w:jc w:val="right"/>
        <w:rPr>
          <w:rFonts w:ascii="Times New Roman" w:hAnsi="Times New Roman" w:cs="Times New Roman"/>
          <w:color w:val="FF0000"/>
          <w:sz w:val="26"/>
          <w:szCs w:val="26"/>
        </w:rPr>
      </w:pPr>
    </w:p>
    <w:p w:rsidR="000D0243" w:rsidRPr="008F504A" w:rsidRDefault="000D0243" w:rsidP="00674F69">
      <w:pPr>
        <w:keepNext/>
        <w:widowControl w:val="0"/>
        <w:spacing w:after="0"/>
        <w:ind w:left="513" w:right="573"/>
        <w:jc w:val="both"/>
        <w:rPr>
          <w:rFonts w:ascii="Times New Roman" w:eastAsia="Times New Roman" w:hAnsi="Times New Roman" w:cs="Times New Roman"/>
          <w:b/>
          <w:color w:val="FF0000"/>
          <w:sz w:val="26"/>
          <w:szCs w:val="26"/>
        </w:rPr>
      </w:pPr>
    </w:p>
    <w:p w:rsidR="004014D6" w:rsidRDefault="004014D6" w:rsidP="00674F69">
      <w:pPr>
        <w:keepNext/>
        <w:keepLines/>
        <w:widowControl w:val="0"/>
        <w:spacing w:after="0"/>
        <w:jc w:val="center"/>
        <w:rPr>
          <w:rFonts w:ascii="Times New Roman" w:eastAsia="Times New Roman" w:hAnsi="Times New Roman" w:cs="Times New Roman"/>
          <w:b/>
          <w:sz w:val="28"/>
          <w:szCs w:val="28"/>
        </w:rPr>
      </w:pPr>
    </w:p>
    <w:p w:rsidR="009C7A15" w:rsidRPr="00EB430E" w:rsidRDefault="00C10F76" w:rsidP="00674F69">
      <w:pPr>
        <w:keepNext/>
        <w:keepLines/>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ДОКЛАД</w:t>
      </w:r>
    </w:p>
    <w:p w:rsidR="00493F55" w:rsidRPr="00EB430E" w:rsidRDefault="00493F55" w:rsidP="00674F69">
      <w:pPr>
        <w:keepNext/>
        <w:keepLines/>
        <w:widowControl w:val="0"/>
        <w:spacing w:after="0"/>
        <w:jc w:val="center"/>
        <w:rPr>
          <w:rFonts w:ascii="Times New Roman" w:eastAsia="Times New Roman" w:hAnsi="Times New Roman" w:cs="Times New Roman"/>
          <w:b/>
          <w:sz w:val="28"/>
          <w:szCs w:val="28"/>
        </w:rPr>
      </w:pPr>
      <w:proofErr w:type="gramStart"/>
      <w:r w:rsidRPr="00EB430E">
        <w:rPr>
          <w:rFonts w:ascii="Times New Roman" w:eastAsia="Times New Roman" w:hAnsi="Times New Roman" w:cs="Times New Roman"/>
          <w:b/>
          <w:sz w:val="28"/>
          <w:szCs w:val="28"/>
        </w:rPr>
        <w:t>О ПРАВОПРИМЕНИТЕЛЬНО</w:t>
      </w:r>
      <w:r w:rsidR="00520536" w:rsidRPr="00EB430E">
        <w:rPr>
          <w:rFonts w:ascii="Times New Roman" w:eastAsia="Times New Roman" w:hAnsi="Times New Roman" w:cs="Times New Roman"/>
          <w:b/>
          <w:sz w:val="28"/>
          <w:szCs w:val="28"/>
        </w:rPr>
        <w:t>Й ПРАКТИКИ</w:t>
      </w:r>
      <w:r w:rsidRPr="00EB430E">
        <w:rPr>
          <w:rFonts w:ascii="Times New Roman" w:eastAsia="Times New Roman" w:hAnsi="Times New Roman" w:cs="Times New Roman"/>
          <w:b/>
          <w:sz w:val="28"/>
          <w:szCs w:val="28"/>
        </w:rPr>
        <w:t xml:space="preserve"> </w:t>
      </w:r>
      <w:proofErr w:type="gramEnd"/>
    </w:p>
    <w:p w:rsidR="00493F55" w:rsidRPr="00EB430E" w:rsidRDefault="00493F55" w:rsidP="00674F69">
      <w:pPr>
        <w:keepNext/>
        <w:keepLines/>
        <w:widowControl w:val="0"/>
        <w:spacing w:after="0"/>
        <w:jc w:val="center"/>
        <w:rPr>
          <w:rFonts w:ascii="Times New Roman" w:eastAsia="Times New Roman" w:hAnsi="Times New Roman" w:cs="Times New Roman"/>
          <w:b/>
          <w:sz w:val="28"/>
          <w:szCs w:val="28"/>
        </w:rPr>
      </w:pPr>
      <w:r w:rsidRPr="00EB430E">
        <w:rPr>
          <w:rFonts w:ascii="Times New Roman" w:eastAsia="Times New Roman" w:hAnsi="Times New Roman" w:cs="Times New Roman"/>
          <w:b/>
          <w:sz w:val="28"/>
          <w:szCs w:val="28"/>
        </w:rPr>
        <w:t xml:space="preserve">КОНТРОЛЬНО-НАДЗОРНОЙ ДЕЯТЕЛЬНОСТИ </w:t>
      </w:r>
      <w:proofErr w:type="gramStart"/>
      <w:r w:rsidRPr="00EB430E">
        <w:rPr>
          <w:rFonts w:ascii="Times New Roman" w:eastAsia="Times New Roman" w:hAnsi="Times New Roman" w:cs="Times New Roman"/>
          <w:b/>
          <w:sz w:val="28"/>
          <w:szCs w:val="28"/>
        </w:rPr>
        <w:t>В</w:t>
      </w:r>
      <w:proofErr w:type="gramEnd"/>
      <w:r w:rsidRPr="00EB430E">
        <w:rPr>
          <w:rFonts w:ascii="Times New Roman" w:eastAsia="Times New Roman" w:hAnsi="Times New Roman" w:cs="Times New Roman"/>
          <w:b/>
          <w:sz w:val="28"/>
          <w:szCs w:val="28"/>
        </w:rPr>
        <w:t xml:space="preserve"> </w:t>
      </w:r>
    </w:p>
    <w:p w:rsidR="00493F55" w:rsidRPr="00EB430E" w:rsidRDefault="00493F55" w:rsidP="00674F69">
      <w:pPr>
        <w:keepNext/>
        <w:keepLines/>
        <w:widowControl w:val="0"/>
        <w:spacing w:after="0"/>
        <w:jc w:val="center"/>
        <w:rPr>
          <w:rFonts w:ascii="Times New Roman" w:eastAsia="Times New Roman" w:hAnsi="Times New Roman" w:cs="Times New Roman"/>
          <w:b/>
          <w:sz w:val="28"/>
          <w:szCs w:val="28"/>
        </w:rPr>
      </w:pPr>
      <w:r w:rsidRPr="00EB430E">
        <w:rPr>
          <w:rFonts w:ascii="Times New Roman" w:eastAsia="Times New Roman" w:hAnsi="Times New Roman" w:cs="Times New Roman"/>
          <w:b/>
          <w:sz w:val="28"/>
          <w:szCs w:val="28"/>
        </w:rPr>
        <w:t xml:space="preserve">САХАЛИНСКОМ УПРАВЛЕНИИ ФЕДЕРАЛЬНОЙ СЛУЖБЫ </w:t>
      </w:r>
    </w:p>
    <w:p w:rsidR="00493F55" w:rsidRPr="00EB430E" w:rsidRDefault="00493F55" w:rsidP="00674F69">
      <w:pPr>
        <w:keepNext/>
        <w:keepLines/>
        <w:widowControl w:val="0"/>
        <w:spacing w:after="0"/>
        <w:jc w:val="center"/>
        <w:rPr>
          <w:rFonts w:ascii="Times New Roman" w:eastAsia="Times New Roman" w:hAnsi="Times New Roman" w:cs="Times New Roman"/>
          <w:b/>
          <w:sz w:val="28"/>
          <w:szCs w:val="28"/>
        </w:rPr>
      </w:pPr>
      <w:r w:rsidRPr="00EB430E">
        <w:rPr>
          <w:rFonts w:ascii="Times New Roman" w:eastAsia="Times New Roman" w:hAnsi="Times New Roman" w:cs="Times New Roman"/>
          <w:b/>
          <w:sz w:val="28"/>
          <w:szCs w:val="28"/>
        </w:rPr>
        <w:t xml:space="preserve">ПО ЭКОЛОГИЧЕСКОМУ, ТЕХНОЛОГИЧЕСКОМУ И </w:t>
      </w:r>
    </w:p>
    <w:p w:rsidR="00493F55" w:rsidRPr="00EB430E" w:rsidRDefault="00493F55" w:rsidP="00674F69">
      <w:pPr>
        <w:keepNext/>
        <w:keepLines/>
        <w:widowControl w:val="0"/>
        <w:spacing w:after="0"/>
        <w:jc w:val="center"/>
        <w:rPr>
          <w:rFonts w:ascii="Times New Roman" w:eastAsia="Times New Roman" w:hAnsi="Times New Roman" w:cs="Times New Roman"/>
          <w:b/>
          <w:sz w:val="28"/>
          <w:szCs w:val="28"/>
        </w:rPr>
      </w:pPr>
      <w:r w:rsidRPr="00EB430E">
        <w:rPr>
          <w:rFonts w:ascii="Times New Roman" w:eastAsia="Times New Roman" w:hAnsi="Times New Roman" w:cs="Times New Roman"/>
          <w:b/>
          <w:sz w:val="28"/>
          <w:szCs w:val="28"/>
        </w:rPr>
        <w:t xml:space="preserve">АТОМНОМУ НАДЗОРУ В ОБЛАСТИ </w:t>
      </w:r>
    </w:p>
    <w:p w:rsidR="00493F55" w:rsidRPr="00EB430E" w:rsidRDefault="00493F55" w:rsidP="00674F69">
      <w:pPr>
        <w:keepNext/>
        <w:keepLines/>
        <w:widowControl w:val="0"/>
        <w:spacing w:after="0"/>
        <w:jc w:val="center"/>
        <w:rPr>
          <w:rFonts w:ascii="Times New Roman" w:eastAsia="Times New Roman" w:hAnsi="Times New Roman" w:cs="Times New Roman"/>
          <w:b/>
          <w:sz w:val="28"/>
          <w:szCs w:val="28"/>
        </w:rPr>
      </w:pPr>
      <w:r w:rsidRPr="00EB430E">
        <w:rPr>
          <w:rFonts w:ascii="Times New Roman" w:eastAsia="Times New Roman" w:hAnsi="Times New Roman" w:cs="Times New Roman"/>
          <w:b/>
          <w:sz w:val="28"/>
          <w:szCs w:val="28"/>
        </w:rPr>
        <w:t xml:space="preserve">ПРОМЫШЛЕННОЙ БЕЗОПАСНОСТИ </w:t>
      </w:r>
    </w:p>
    <w:p w:rsidR="009C7A15" w:rsidRPr="00EB430E" w:rsidRDefault="00CC6E27" w:rsidP="00674F69">
      <w:pPr>
        <w:keepNext/>
        <w:keepLines/>
        <w:widowControl w:val="0"/>
        <w:spacing w:after="0"/>
        <w:jc w:val="center"/>
        <w:rPr>
          <w:rFonts w:ascii="Times New Roman" w:eastAsia="Calibri" w:hAnsi="Times New Roman" w:cs="Times New Roman"/>
          <w:b/>
          <w:sz w:val="28"/>
          <w:szCs w:val="28"/>
          <w:shd w:val="clear" w:color="auto" w:fill="FFFFFF"/>
        </w:rPr>
      </w:pPr>
      <w:r w:rsidRPr="00EB430E">
        <w:rPr>
          <w:rFonts w:ascii="Times New Roman" w:eastAsia="Times New Roman" w:hAnsi="Times New Roman" w:cs="Times New Roman"/>
          <w:b/>
          <w:sz w:val="28"/>
          <w:szCs w:val="28"/>
        </w:rPr>
        <w:t xml:space="preserve">ЗА </w:t>
      </w:r>
      <w:r w:rsidR="00B30EAA" w:rsidRPr="00D12E25">
        <w:rPr>
          <w:rFonts w:ascii="Times New Roman" w:eastAsia="Times New Roman" w:hAnsi="Times New Roman" w:cs="Times New Roman"/>
          <w:b/>
          <w:sz w:val="28"/>
          <w:szCs w:val="28"/>
        </w:rPr>
        <w:t>9</w:t>
      </w:r>
      <w:r w:rsidR="009759C3">
        <w:rPr>
          <w:rFonts w:ascii="Times New Roman" w:eastAsia="Times New Roman" w:hAnsi="Times New Roman" w:cs="Times New Roman"/>
          <w:b/>
          <w:sz w:val="28"/>
          <w:szCs w:val="28"/>
        </w:rPr>
        <w:t xml:space="preserve"> МЕСЯЦЕВ</w:t>
      </w:r>
      <w:r w:rsidR="00493F55" w:rsidRPr="00EB430E">
        <w:rPr>
          <w:rFonts w:ascii="Times New Roman" w:eastAsia="Times New Roman" w:hAnsi="Times New Roman" w:cs="Times New Roman"/>
          <w:b/>
          <w:sz w:val="28"/>
          <w:szCs w:val="28"/>
        </w:rPr>
        <w:t xml:space="preserve"> 20</w:t>
      </w:r>
      <w:r w:rsidR="00885901" w:rsidRPr="00EB430E">
        <w:rPr>
          <w:rFonts w:ascii="Times New Roman" w:eastAsia="Times New Roman" w:hAnsi="Times New Roman" w:cs="Times New Roman"/>
          <w:b/>
          <w:sz w:val="28"/>
          <w:szCs w:val="28"/>
        </w:rPr>
        <w:t>2</w:t>
      </w:r>
      <w:r w:rsidR="00703EEE">
        <w:rPr>
          <w:rFonts w:ascii="Times New Roman" w:eastAsia="Times New Roman" w:hAnsi="Times New Roman" w:cs="Times New Roman"/>
          <w:b/>
          <w:sz w:val="28"/>
          <w:szCs w:val="28"/>
        </w:rPr>
        <w:t>2</w:t>
      </w:r>
      <w:r w:rsidR="00493F55" w:rsidRPr="00EB430E">
        <w:rPr>
          <w:rFonts w:ascii="Times New Roman" w:eastAsia="Times New Roman" w:hAnsi="Times New Roman" w:cs="Times New Roman"/>
          <w:b/>
          <w:sz w:val="28"/>
          <w:szCs w:val="28"/>
        </w:rPr>
        <w:t xml:space="preserve"> ГОДА</w:t>
      </w:r>
    </w:p>
    <w:p w:rsidR="009C7A15" w:rsidRPr="00EB430E" w:rsidRDefault="009C7A15" w:rsidP="00674F69">
      <w:pPr>
        <w:keepNext/>
        <w:keepLines/>
        <w:widowControl w:val="0"/>
        <w:spacing w:after="0"/>
        <w:ind w:left="513" w:right="573"/>
        <w:jc w:val="center"/>
        <w:rPr>
          <w:rFonts w:ascii="Times New Roman" w:eastAsia="Times New Roman" w:hAnsi="Times New Roman" w:cs="Times New Roman"/>
          <w:b/>
          <w:sz w:val="28"/>
          <w:szCs w:val="28"/>
        </w:rPr>
      </w:pPr>
      <w:r w:rsidRPr="00EB430E">
        <w:rPr>
          <w:rFonts w:ascii="Times New Roman" w:eastAsia="Times New Roman" w:hAnsi="Times New Roman" w:cs="Times New Roman"/>
          <w:b/>
          <w:sz w:val="28"/>
          <w:szCs w:val="28"/>
        </w:rPr>
        <w:t xml:space="preserve"> (со статистикой типовых и массовых нарушений обязательных требований с возможными мероприятиями по их устранению)</w:t>
      </w:r>
    </w:p>
    <w:p w:rsidR="009C7A15" w:rsidRPr="008F504A" w:rsidRDefault="009C7A15" w:rsidP="00674F69">
      <w:pPr>
        <w:keepNext/>
        <w:keepLines/>
        <w:widowControl w:val="0"/>
        <w:spacing w:after="0"/>
        <w:ind w:left="513" w:right="573"/>
        <w:jc w:val="both"/>
        <w:rPr>
          <w:rFonts w:ascii="Times New Roman" w:eastAsia="Times New Roman" w:hAnsi="Times New Roman" w:cs="Times New Roman"/>
          <w:b/>
          <w:sz w:val="26"/>
          <w:szCs w:val="26"/>
        </w:rPr>
      </w:pPr>
    </w:p>
    <w:p w:rsidR="000D0243" w:rsidRPr="008F504A" w:rsidRDefault="000D0243" w:rsidP="00674F69">
      <w:pPr>
        <w:keepNext/>
        <w:widowControl w:val="0"/>
        <w:spacing w:after="0"/>
        <w:jc w:val="both"/>
        <w:rPr>
          <w:rFonts w:ascii="Times New Roman" w:eastAsia="Times New Roman" w:hAnsi="Times New Roman" w:cs="Times New Roman"/>
          <w:b/>
          <w:color w:val="FF0000"/>
          <w:sz w:val="26"/>
          <w:szCs w:val="26"/>
        </w:rPr>
      </w:pPr>
      <w:r w:rsidRPr="008F504A">
        <w:rPr>
          <w:rFonts w:ascii="Times New Roman" w:eastAsia="Times New Roman" w:hAnsi="Times New Roman" w:cs="Times New Roman"/>
          <w:b/>
          <w:color w:val="FF0000"/>
          <w:sz w:val="26"/>
          <w:szCs w:val="26"/>
        </w:rPr>
        <w:br w:type="page"/>
      </w:r>
    </w:p>
    <w:bookmarkEnd w:id="0"/>
    <w:p w:rsidR="00AA658C" w:rsidRDefault="007A1B87" w:rsidP="0027193A">
      <w:pPr>
        <w:spacing w:after="0"/>
        <w:ind w:firstLine="709"/>
        <w:jc w:val="both"/>
        <w:rPr>
          <w:rFonts w:ascii="Times New Roman" w:eastAsia="Calibri" w:hAnsi="Times New Roman" w:cs="Times New Roman"/>
          <w:sz w:val="28"/>
          <w:szCs w:val="28"/>
        </w:rPr>
      </w:pPr>
      <w:proofErr w:type="gramStart"/>
      <w:r w:rsidRPr="007A1B87">
        <w:rPr>
          <w:rFonts w:ascii="Times New Roman" w:eastAsia="Calibri" w:hAnsi="Times New Roman" w:cs="Times New Roman"/>
          <w:sz w:val="28"/>
          <w:szCs w:val="28"/>
        </w:rPr>
        <w:lastRenderedPageBreak/>
        <w:t xml:space="preserve">В отчетном периоде </w:t>
      </w:r>
      <w:r w:rsidR="00C1574F">
        <w:rPr>
          <w:rFonts w:ascii="Times New Roman" w:eastAsia="Calibri" w:hAnsi="Times New Roman" w:cs="Times New Roman"/>
          <w:sz w:val="28"/>
          <w:szCs w:val="28"/>
        </w:rPr>
        <w:t>Сахалинское управление</w:t>
      </w:r>
      <w:r w:rsidR="00F1218E" w:rsidRPr="00F1218E">
        <w:rPr>
          <w:rFonts w:ascii="Times New Roman" w:eastAsia="Calibri" w:hAnsi="Times New Roman" w:cs="Times New Roman"/>
          <w:sz w:val="28"/>
          <w:szCs w:val="28"/>
        </w:rPr>
        <w:t xml:space="preserve"> Ростехнадзора (далее – Управление</w:t>
      </w:r>
      <w:r w:rsidR="002F0BBF">
        <w:rPr>
          <w:rFonts w:ascii="Times New Roman" w:eastAsia="Calibri" w:hAnsi="Times New Roman" w:cs="Times New Roman"/>
          <w:sz w:val="28"/>
          <w:szCs w:val="28"/>
        </w:rPr>
        <w:t>)</w:t>
      </w:r>
      <w:r w:rsidR="00EB430E" w:rsidRPr="007A1B87">
        <w:rPr>
          <w:rFonts w:ascii="Times New Roman" w:eastAsia="Calibri" w:hAnsi="Times New Roman" w:cs="Times New Roman"/>
          <w:sz w:val="28"/>
          <w:szCs w:val="28"/>
        </w:rPr>
        <w:t xml:space="preserve"> осуществля</w:t>
      </w:r>
      <w:r w:rsidRPr="007A1B87">
        <w:rPr>
          <w:rFonts w:ascii="Times New Roman" w:eastAsia="Calibri" w:hAnsi="Times New Roman" w:cs="Times New Roman"/>
          <w:sz w:val="28"/>
          <w:szCs w:val="28"/>
        </w:rPr>
        <w:t>ло</w:t>
      </w:r>
      <w:r w:rsidR="00EB430E" w:rsidRPr="007A1B87">
        <w:rPr>
          <w:rFonts w:ascii="Times New Roman" w:eastAsia="Calibri" w:hAnsi="Times New Roman" w:cs="Times New Roman"/>
          <w:sz w:val="28"/>
          <w:szCs w:val="28"/>
        </w:rPr>
        <w:t xml:space="preserve"> надзор в области промышленной безопасности </w:t>
      </w:r>
      <w:r w:rsidR="00667357">
        <w:rPr>
          <w:rFonts w:ascii="Times New Roman" w:eastAsia="Calibri" w:hAnsi="Times New Roman" w:cs="Times New Roman"/>
          <w:sz w:val="28"/>
          <w:szCs w:val="28"/>
        </w:rPr>
        <w:t>на 382</w:t>
      </w:r>
      <w:r w:rsidRPr="007A1B87">
        <w:rPr>
          <w:rFonts w:ascii="Times New Roman" w:eastAsia="Calibri" w:hAnsi="Times New Roman" w:cs="Times New Roman"/>
          <w:sz w:val="28"/>
          <w:szCs w:val="28"/>
        </w:rPr>
        <w:t xml:space="preserve"> п</w:t>
      </w:r>
      <w:r w:rsidR="00667357">
        <w:rPr>
          <w:rFonts w:ascii="Times New Roman" w:eastAsia="Calibri" w:hAnsi="Times New Roman" w:cs="Times New Roman"/>
          <w:sz w:val="28"/>
          <w:szCs w:val="28"/>
        </w:rPr>
        <w:t>редприятиях, эксплуатирующих 867</w:t>
      </w:r>
      <w:r w:rsidR="00EB430E" w:rsidRPr="007A1B87">
        <w:rPr>
          <w:rFonts w:ascii="Times New Roman" w:eastAsia="Calibri" w:hAnsi="Times New Roman" w:cs="Times New Roman"/>
          <w:sz w:val="28"/>
          <w:szCs w:val="28"/>
        </w:rPr>
        <w:t xml:space="preserve"> опасных производственных объект</w:t>
      </w:r>
      <w:r w:rsidRPr="007A1B87">
        <w:rPr>
          <w:rFonts w:ascii="Times New Roman" w:eastAsia="Calibri" w:hAnsi="Times New Roman" w:cs="Times New Roman"/>
          <w:sz w:val="28"/>
          <w:szCs w:val="28"/>
        </w:rPr>
        <w:t>а</w:t>
      </w:r>
      <w:r w:rsidR="00F1218E">
        <w:rPr>
          <w:rFonts w:ascii="Times New Roman" w:eastAsia="Calibri" w:hAnsi="Times New Roman" w:cs="Times New Roman"/>
          <w:sz w:val="28"/>
          <w:szCs w:val="28"/>
        </w:rPr>
        <w:t xml:space="preserve"> (далее – ОПО)</w:t>
      </w:r>
      <w:r w:rsidR="00EB430E" w:rsidRPr="007A1B87">
        <w:rPr>
          <w:rFonts w:ascii="Times New Roman" w:eastAsia="Calibri" w:hAnsi="Times New Roman" w:cs="Times New Roman"/>
          <w:sz w:val="28"/>
          <w:szCs w:val="28"/>
        </w:rPr>
        <w:t>, в том числе 2</w:t>
      </w:r>
      <w:r w:rsidR="00BB0CD2">
        <w:rPr>
          <w:rFonts w:ascii="Times New Roman" w:eastAsia="Calibri" w:hAnsi="Times New Roman" w:cs="Times New Roman"/>
          <w:sz w:val="28"/>
          <w:szCs w:val="28"/>
        </w:rPr>
        <w:t>1</w:t>
      </w:r>
      <w:r w:rsidR="00EB430E" w:rsidRPr="007A1B87">
        <w:rPr>
          <w:rFonts w:ascii="Times New Roman" w:eastAsia="Calibri" w:hAnsi="Times New Roman" w:cs="Times New Roman"/>
          <w:sz w:val="28"/>
          <w:szCs w:val="28"/>
        </w:rPr>
        <w:t xml:space="preserve"> объект</w:t>
      </w:r>
      <w:r w:rsidRPr="007A1B87">
        <w:rPr>
          <w:rFonts w:ascii="Times New Roman" w:eastAsia="Calibri" w:hAnsi="Times New Roman" w:cs="Times New Roman"/>
          <w:sz w:val="28"/>
          <w:szCs w:val="28"/>
        </w:rPr>
        <w:t xml:space="preserve"> </w:t>
      </w:r>
      <w:r w:rsidR="00EB430E" w:rsidRPr="007A1B87">
        <w:rPr>
          <w:rFonts w:ascii="Times New Roman" w:eastAsia="Calibri" w:hAnsi="Times New Roman" w:cs="Times New Roman"/>
          <w:sz w:val="28"/>
          <w:szCs w:val="28"/>
          <w:lang w:val="en-US"/>
        </w:rPr>
        <w:t>I</w:t>
      </w:r>
      <w:r w:rsidR="00EB430E" w:rsidRPr="007A1B87">
        <w:rPr>
          <w:rFonts w:ascii="Times New Roman" w:eastAsia="Calibri" w:hAnsi="Times New Roman" w:cs="Times New Roman"/>
          <w:sz w:val="28"/>
          <w:szCs w:val="28"/>
        </w:rPr>
        <w:t xml:space="preserve"> класса опасности, которые в соответствии с пунктом 3 статьи 2 Федерального закона «О промышленной безопасности» от 21 июля 1997 г. № 116-ФЗ, классифицируются как </w:t>
      </w:r>
      <w:r w:rsidR="00F60164">
        <w:rPr>
          <w:rFonts w:ascii="Times New Roman" w:eastAsia="Calibri" w:hAnsi="Times New Roman" w:cs="Times New Roman"/>
          <w:sz w:val="28"/>
          <w:szCs w:val="28"/>
        </w:rPr>
        <w:t xml:space="preserve">ОПО </w:t>
      </w:r>
      <w:r w:rsidR="00EB430E" w:rsidRPr="007A1B87">
        <w:rPr>
          <w:rFonts w:ascii="Times New Roman" w:eastAsia="Calibri" w:hAnsi="Times New Roman" w:cs="Times New Roman"/>
          <w:sz w:val="28"/>
          <w:szCs w:val="28"/>
        </w:rPr>
        <w:t>чрезвычайно высокой опасности.</w:t>
      </w:r>
      <w:proofErr w:type="gramEnd"/>
    </w:p>
    <w:p w:rsidR="00AA658C" w:rsidRDefault="00AA658C" w:rsidP="0027193A">
      <w:pPr>
        <w:spacing w:after="0"/>
        <w:ind w:firstLine="709"/>
        <w:jc w:val="both"/>
        <w:rPr>
          <w:rFonts w:ascii="Times New Roman" w:eastAsia="Calibri" w:hAnsi="Times New Roman" w:cs="Times New Roman"/>
          <w:sz w:val="28"/>
          <w:szCs w:val="28"/>
        </w:rPr>
      </w:pPr>
    </w:p>
    <w:p w:rsidR="00AA658C" w:rsidRDefault="00BB0CD2" w:rsidP="00511406">
      <w:pPr>
        <w:spacing w:after="0"/>
        <w:ind w:firstLine="709"/>
        <w:jc w:val="center"/>
        <w:rPr>
          <w:rFonts w:ascii="Times New Roman" w:hAnsi="Times New Roman" w:cs="Times New Roman"/>
          <w:b/>
          <w:bCs/>
          <w:sz w:val="28"/>
          <w:szCs w:val="28"/>
        </w:rPr>
      </w:pPr>
      <w:r w:rsidRPr="00BB0CD2">
        <w:rPr>
          <w:rFonts w:ascii="Times New Roman" w:hAnsi="Times New Roman" w:cs="Times New Roman"/>
          <w:b/>
          <w:bCs/>
          <w:sz w:val="28"/>
          <w:szCs w:val="28"/>
        </w:rPr>
        <w:t>Объекты нефтегазодобычи, газопереработки и магистрального трубопроводного транспорта</w:t>
      </w:r>
    </w:p>
    <w:p w:rsidR="00AA658C" w:rsidRPr="00AA658C" w:rsidRDefault="00AA658C" w:rsidP="0027193A">
      <w:pPr>
        <w:spacing w:after="0"/>
        <w:ind w:firstLine="709"/>
        <w:jc w:val="both"/>
        <w:rPr>
          <w:rFonts w:ascii="Times New Roman" w:hAnsi="Times New Roman" w:cs="Times New Roman"/>
          <w:b/>
          <w:bCs/>
          <w:sz w:val="28"/>
          <w:szCs w:val="28"/>
        </w:rPr>
      </w:pPr>
    </w:p>
    <w:p w:rsidR="00D2233E" w:rsidRPr="00D2233E" w:rsidRDefault="00D2233E" w:rsidP="009F36D5">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Общее количество поднадзорных организаций, осуществляющих деятельность в  области  нефтегазодобычи, газопереработки и магистрального трубопроводного транспорта, в том числе осуществляющие деятельность по э</w:t>
      </w:r>
      <w:r w:rsidR="00D12E25">
        <w:rPr>
          <w:rFonts w:ascii="Times New Roman" w:eastAsia="Times New Roman" w:hAnsi="Times New Roman" w:cs="Times New Roman"/>
          <w:sz w:val="28"/>
          <w:szCs w:val="28"/>
        </w:rPr>
        <w:t>ксплуатации ОПО – 17</w:t>
      </w:r>
      <w:r w:rsidRPr="00D2233E">
        <w:rPr>
          <w:rFonts w:ascii="Times New Roman" w:eastAsia="Times New Roman" w:hAnsi="Times New Roman" w:cs="Times New Roman"/>
          <w:sz w:val="28"/>
          <w:szCs w:val="28"/>
        </w:rPr>
        <w:t xml:space="preserve">, из них 6 объектов магистрального трубопроводного транспорта. </w:t>
      </w:r>
    </w:p>
    <w:p w:rsidR="00D2233E" w:rsidRPr="00D2233E" w:rsidRDefault="00D2233E" w:rsidP="009F36D5">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За 9 месяце</w:t>
      </w:r>
      <w:r w:rsidR="00C1574F">
        <w:rPr>
          <w:rFonts w:ascii="Times New Roman" w:eastAsia="Times New Roman" w:hAnsi="Times New Roman" w:cs="Times New Roman"/>
          <w:sz w:val="28"/>
          <w:szCs w:val="28"/>
        </w:rPr>
        <w:t>в  2022 г. аварий, инцидентов и</w:t>
      </w:r>
      <w:r w:rsidRPr="00D2233E">
        <w:rPr>
          <w:rFonts w:ascii="Times New Roman" w:eastAsia="Times New Roman" w:hAnsi="Times New Roman" w:cs="Times New Roman"/>
          <w:sz w:val="28"/>
          <w:szCs w:val="28"/>
        </w:rPr>
        <w:t xml:space="preserve"> несчастных случаев со смертельным исходом не зарегистрировано. </w:t>
      </w:r>
    </w:p>
    <w:p w:rsidR="00D2233E" w:rsidRPr="00D2233E" w:rsidRDefault="00D2233E" w:rsidP="009F36D5">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 xml:space="preserve">За отчётный период проведено 1 плановая проверка и 1 внеплановая проверка по контролю исполнения ранее выданного предписания организаций эксплуатирующих нефтегазодобывающие </w:t>
      </w:r>
      <w:r w:rsidR="00D12E25">
        <w:rPr>
          <w:rFonts w:ascii="Times New Roman" w:eastAsia="Times New Roman" w:hAnsi="Times New Roman" w:cs="Times New Roman"/>
          <w:sz w:val="28"/>
          <w:szCs w:val="28"/>
        </w:rPr>
        <w:t>ОПО</w:t>
      </w:r>
      <w:r w:rsidR="00612D24">
        <w:rPr>
          <w:rFonts w:ascii="Times New Roman" w:eastAsia="Times New Roman" w:hAnsi="Times New Roman" w:cs="Times New Roman"/>
          <w:sz w:val="28"/>
          <w:szCs w:val="28"/>
        </w:rPr>
        <w:t xml:space="preserve"> и объекты МТ и 9</w:t>
      </w:r>
      <w:r w:rsidRPr="00D2233E">
        <w:rPr>
          <w:rFonts w:ascii="Times New Roman" w:eastAsia="Times New Roman" w:hAnsi="Times New Roman" w:cs="Times New Roman"/>
          <w:sz w:val="28"/>
          <w:szCs w:val="28"/>
        </w:rPr>
        <w:t xml:space="preserve"> в рамках режима постоянного государственного надзора. </w:t>
      </w:r>
    </w:p>
    <w:p w:rsidR="00D2233E" w:rsidRPr="00D2233E" w:rsidRDefault="00D2233E" w:rsidP="009F36D5">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В результате п</w:t>
      </w:r>
      <w:r w:rsidR="00C1574F">
        <w:rPr>
          <w:rFonts w:ascii="Times New Roman" w:eastAsia="Times New Roman" w:hAnsi="Times New Roman" w:cs="Times New Roman"/>
          <w:sz w:val="28"/>
          <w:szCs w:val="28"/>
        </w:rPr>
        <w:t>роверок выявлено и предписано к</w:t>
      </w:r>
      <w:r w:rsidRPr="00D2233E">
        <w:rPr>
          <w:rFonts w:ascii="Times New Roman" w:eastAsia="Times New Roman" w:hAnsi="Times New Roman" w:cs="Times New Roman"/>
          <w:sz w:val="28"/>
          <w:szCs w:val="28"/>
        </w:rPr>
        <w:t xml:space="preserve"> устранению в установленные сроки 29 нарушений требований промышленной  безопасности, по итогам проведения проверок возбуждено 4 дел об административном правонарушении. К административной ответственности за нарушения требований промышленной безопасности  привлечено 3 юридических  лица. По итогам рассмотрения административных дел наложено 3 административных штрафа  на сумму 800 тыс. рублей.</w:t>
      </w:r>
    </w:p>
    <w:p w:rsidR="00D2233E" w:rsidRPr="00D2233E" w:rsidRDefault="00161A8A" w:rsidP="009F36D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проверок</w:t>
      </w:r>
      <w:r w:rsidR="00D2233E" w:rsidRPr="00D2233E">
        <w:rPr>
          <w:rFonts w:ascii="Times New Roman" w:eastAsia="Times New Roman" w:hAnsi="Times New Roman" w:cs="Times New Roman"/>
          <w:sz w:val="28"/>
          <w:szCs w:val="28"/>
        </w:rPr>
        <w:t xml:space="preserve"> в рамках постоянного надзора за отчетный перио</w:t>
      </w:r>
      <w:r w:rsidR="00520840">
        <w:rPr>
          <w:rFonts w:ascii="Times New Roman" w:eastAsia="Times New Roman" w:hAnsi="Times New Roman" w:cs="Times New Roman"/>
          <w:sz w:val="28"/>
          <w:szCs w:val="28"/>
        </w:rPr>
        <w:t>д выявлены нарушения требований</w:t>
      </w:r>
      <w:r w:rsidR="00D2233E" w:rsidRPr="00D2233E">
        <w:rPr>
          <w:rFonts w:ascii="Times New Roman" w:eastAsia="Times New Roman" w:hAnsi="Times New Roman" w:cs="Times New Roman"/>
          <w:sz w:val="28"/>
          <w:szCs w:val="28"/>
        </w:rPr>
        <w:t xml:space="preserve"> п.2 ст. 10 №116-ФЗ «О промышленной безопасности опасных производственных объектов» (далее - №116- ФЗ); </w:t>
      </w:r>
      <w:proofErr w:type="gramStart"/>
      <w:r w:rsidR="00D2233E" w:rsidRPr="00D2233E">
        <w:rPr>
          <w:rFonts w:ascii="Times New Roman" w:eastAsia="Times New Roman" w:hAnsi="Times New Roman" w:cs="Times New Roman"/>
          <w:sz w:val="28"/>
          <w:szCs w:val="28"/>
        </w:rPr>
        <w:t xml:space="preserve">п.8 Приложение № 6 к федеральным нормам и правилам в области промышленной безопасности «Правила безопасности в нефтяной и газовой промышленности»  № 534 (далее ФНП № 534), п.8 Постановления Правительства РФ №1437 «Положения о разработке планов мероприятий по локализации и ликвидации последствий аварий на опасных производственных объектах» (далее Постановление №1437), а именно - Представленный на опасном </w:t>
      </w:r>
      <w:r w:rsidR="00D2233E" w:rsidRPr="00D2233E">
        <w:rPr>
          <w:rFonts w:ascii="Times New Roman" w:eastAsia="Times New Roman" w:hAnsi="Times New Roman" w:cs="Times New Roman"/>
          <w:sz w:val="28"/>
          <w:szCs w:val="28"/>
        </w:rPr>
        <w:lastRenderedPageBreak/>
        <w:t>производственном объекте План мероприятий по локализации аварий</w:t>
      </w:r>
      <w:proofErr w:type="gramEnd"/>
      <w:r w:rsidR="00D2233E" w:rsidRPr="00D2233E">
        <w:rPr>
          <w:rFonts w:ascii="Times New Roman" w:eastAsia="Times New Roman" w:hAnsi="Times New Roman" w:cs="Times New Roman"/>
          <w:sz w:val="28"/>
          <w:szCs w:val="28"/>
        </w:rPr>
        <w:t xml:space="preserve">, срок действия данного ПМЛА истёк в 2021 г.  Пересмотренный ПМЛА не утверждён руководителем организации, на ОПО отсутствует. </w:t>
      </w:r>
    </w:p>
    <w:p w:rsidR="00D2233E" w:rsidRPr="00D2233E" w:rsidRDefault="00D2233E" w:rsidP="009F36D5">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Нарушение п.2 ст. 10 №116-ФЗ; п. 9 Постановления  №1437, а именно - Представленный на опасном производственном объекте План мероприятий по локализации аварий, не соглас</w:t>
      </w:r>
      <w:r w:rsidR="00161A8A">
        <w:rPr>
          <w:rFonts w:ascii="Times New Roman" w:eastAsia="Times New Roman" w:hAnsi="Times New Roman" w:cs="Times New Roman"/>
          <w:sz w:val="28"/>
          <w:szCs w:val="28"/>
        </w:rPr>
        <w:t>ован с организацией, которая</w:t>
      </w:r>
      <w:r w:rsidRPr="00D2233E">
        <w:rPr>
          <w:rFonts w:ascii="Times New Roman" w:eastAsia="Times New Roman" w:hAnsi="Times New Roman" w:cs="Times New Roman"/>
          <w:sz w:val="28"/>
          <w:szCs w:val="28"/>
        </w:rPr>
        <w:t xml:space="preserve"> согласно ПМЛА привлекается для локализации и ликвидации аварий на объекте.</w:t>
      </w:r>
    </w:p>
    <w:p w:rsidR="00D2233E" w:rsidRPr="00D2233E" w:rsidRDefault="00470599" w:rsidP="009F36D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результатам проверок</w:t>
      </w:r>
      <w:r w:rsidR="00D2233E" w:rsidRPr="00D2233E">
        <w:rPr>
          <w:rFonts w:ascii="Times New Roman" w:eastAsia="Times New Roman" w:hAnsi="Times New Roman" w:cs="Times New Roman"/>
          <w:sz w:val="28"/>
          <w:szCs w:val="28"/>
        </w:rPr>
        <w:t xml:space="preserve"> вынесено предписание. Юридическое лицо привлечено к административной ответственности по ст. 9.1 ч.1 и наложен штраф на сумму 200 тыс. руб. </w:t>
      </w:r>
    </w:p>
    <w:p w:rsidR="00D2233E" w:rsidRPr="00D2233E" w:rsidRDefault="00D2233E" w:rsidP="009F36D5">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При проведении плановой проверки выявлены нарушения:</w:t>
      </w:r>
    </w:p>
    <w:p w:rsidR="00D2233E" w:rsidRPr="00D2233E" w:rsidRDefault="00D2233E" w:rsidP="009F36D5">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 xml:space="preserve">Представленному Технологическому регламенту </w:t>
      </w:r>
      <w:r w:rsidR="00161A8A">
        <w:rPr>
          <w:rFonts w:ascii="Times New Roman" w:eastAsia="Times New Roman" w:hAnsi="Times New Roman" w:cs="Times New Roman"/>
          <w:sz w:val="28"/>
          <w:szCs w:val="28"/>
        </w:rPr>
        <w:t>на эксплуатацию ОПО</w:t>
      </w:r>
      <w:r w:rsidRPr="00D2233E">
        <w:rPr>
          <w:rFonts w:ascii="Times New Roman" w:eastAsia="Times New Roman" w:hAnsi="Times New Roman" w:cs="Times New Roman"/>
          <w:sz w:val="28"/>
          <w:szCs w:val="28"/>
        </w:rPr>
        <w:t>, не присвоен номер или обозначение в порядке, принятом в организации, нарушение п.1496 Федеральные нормы и правила в области промышленной безопасности "Правила безопасности в нефтяной и газовой промышленности" №534 (далее – ФНП 534).</w:t>
      </w:r>
    </w:p>
    <w:p w:rsidR="00D2233E" w:rsidRPr="00D2233E" w:rsidRDefault="00D2233E" w:rsidP="009F36D5">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 xml:space="preserve"> В Технологическом регламенте эксплуатации, не установлены сроки систематической проверки </w:t>
      </w:r>
      <w:r w:rsidR="00161A8A">
        <w:rPr>
          <w:rFonts w:ascii="Times New Roman" w:eastAsia="Times New Roman" w:hAnsi="Times New Roman" w:cs="Times New Roman"/>
          <w:sz w:val="28"/>
          <w:szCs w:val="28"/>
        </w:rPr>
        <w:t>соединений компрессоров и</w:t>
      </w:r>
      <w:r w:rsidRPr="00D2233E">
        <w:rPr>
          <w:rFonts w:ascii="Times New Roman" w:eastAsia="Times New Roman" w:hAnsi="Times New Roman" w:cs="Times New Roman"/>
          <w:sz w:val="28"/>
          <w:szCs w:val="28"/>
        </w:rPr>
        <w:t xml:space="preserve"> газопроводов на герметичность, нарушение  п.801 Федеральные нормы и правила в области промышленной безопасности "Правила безопасности в нефтяной </w:t>
      </w:r>
      <w:r w:rsidR="00A06A3B">
        <w:rPr>
          <w:rFonts w:ascii="Times New Roman" w:eastAsia="Times New Roman" w:hAnsi="Times New Roman" w:cs="Times New Roman"/>
          <w:sz w:val="28"/>
          <w:szCs w:val="28"/>
        </w:rPr>
        <w:t>и газовой промышленности" № 534</w:t>
      </w:r>
      <w:r w:rsidRPr="00D2233E">
        <w:rPr>
          <w:rFonts w:ascii="Times New Roman" w:eastAsia="Times New Roman" w:hAnsi="Times New Roman" w:cs="Times New Roman"/>
          <w:sz w:val="28"/>
          <w:szCs w:val="28"/>
        </w:rPr>
        <w:t>.</w:t>
      </w:r>
    </w:p>
    <w:p w:rsidR="00D2233E" w:rsidRPr="00D2233E" w:rsidRDefault="00D2233E" w:rsidP="00C1574F">
      <w:pPr>
        <w:spacing w:after="0"/>
        <w:ind w:firstLine="709"/>
        <w:jc w:val="both"/>
        <w:rPr>
          <w:rFonts w:ascii="Times New Roman" w:eastAsia="Times New Roman" w:hAnsi="Times New Roman" w:cs="Times New Roman"/>
          <w:sz w:val="28"/>
          <w:szCs w:val="28"/>
        </w:rPr>
      </w:pPr>
      <w:proofErr w:type="gramStart"/>
      <w:r w:rsidRPr="00D2233E">
        <w:rPr>
          <w:rFonts w:ascii="Times New Roman" w:eastAsia="Times New Roman" w:hAnsi="Times New Roman" w:cs="Times New Roman"/>
          <w:sz w:val="28"/>
          <w:szCs w:val="28"/>
        </w:rPr>
        <w:t>В должностной инструкции для лиц</w:t>
      </w:r>
      <w:r w:rsidR="00470599">
        <w:rPr>
          <w:rFonts w:ascii="Times New Roman" w:eastAsia="Times New Roman" w:hAnsi="Times New Roman" w:cs="Times New Roman"/>
          <w:sz w:val="28"/>
          <w:szCs w:val="28"/>
        </w:rPr>
        <w:t>,</w:t>
      </w:r>
      <w:r w:rsidRPr="00D2233E">
        <w:rPr>
          <w:rFonts w:ascii="Times New Roman" w:eastAsia="Times New Roman" w:hAnsi="Times New Roman" w:cs="Times New Roman"/>
          <w:sz w:val="28"/>
          <w:szCs w:val="28"/>
        </w:rPr>
        <w:t xml:space="preserve"> ответственных за осуществление производственного контроля за безопасной эксплуатацией оборудования, работающего под из</w:t>
      </w:r>
      <w:r w:rsidR="00C1574F">
        <w:rPr>
          <w:rFonts w:ascii="Times New Roman" w:eastAsia="Times New Roman" w:hAnsi="Times New Roman" w:cs="Times New Roman"/>
          <w:sz w:val="28"/>
          <w:szCs w:val="28"/>
        </w:rPr>
        <w:t>быточным давлением на объектах</w:t>
      </w:r>
      <w:r w:rsidRPr="00D2233E">
        <w:rPr>
          <w:rFonts w:ascii="Times New Roman" w:eastAsia="Times New Roman" w:hAnsi="Times New Roman" w:cs="Times New Roman"/>
          <w:sz w:val="28"/>
          <w:szCs w:val="28"/>
        </w:rPr>
        <w:t xml:space="preserve">, не установлена периодичность осмотра работающего оборудования под давлением и проверки соблюдения установленных режимов при его эксплуатации, нарушение </w:t>
      </w:r>
      <w:proofErr w:type="spellStart"/>
      <w:r w:rsidRPr="00D2233E">
        <w:rPr>
          <w:rFonts w:ascii="Times New Roman" w:eastAsia="Times New Roman" w:hAnsi="Times New Roman" w:cs="Times New Roman"/>
          <w:sz w:val="28"/>
          <w:szCs w:val="28"/>
        </w:rPr>
        <w:t>пп</w:t>
      </w:r>
      <w:proofErr w:type="spellEnd"/>
      <w:r w:rsidRPr="00D2233E">
        <w:rPr>
          <w:rFonts w:ascii="Times New Roman" w:eastAsia="Times New Roman" w:hAnsi="Times New Roman" w:cs="Times New Roman"/>
          <w:sz w:val="28"/>
          <w:szCs w:val="28"/>
        </w:rPr>
        <w:t>. а п.233 ФНП 536 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w:t>
      </w:r>
      <w:proofErr w:type="gramEnd"/>
      <w:r w:rsidRPr="00D2233E">
        <w:rPr>
          <w:rFonts w:ascii="Times New Roman" w:eastAsia="Times New Roman" w:hAnsi="Times New Roman" w:cs="Times New Roman"/>
          <w:sz w:val="28"/>
          <w:szCs w:val="28"/>
        </w:rPr>
        <w:t xml:space="preserve"> давлением" (далее – ФНП 536).</w:t>
      </w:r>
    </w:p>
    <w:p w:rsidR="00D2233E" w:rsidRPr="00D2233E" w:rsidRDefault="00470599" w:rsidP="00D2233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состав Комиссии, по проверке</w:t>
      </w:r>
      <w:r w:rsidR="00D2233E" w:rsidRPr="00D2233E">
        <w:rPr>
          <w:rFonts w:ascii="Times New Roman" w:eastAsia="Times New Roman" w:hAnsi="Times New Roman" w:cs="Times New Roman"/>
          <w:sz w:val="28"/>
          <w:szCs w:val="28"/>
        </w:rPr>
        <w:t xml:space="preserve"> знаний</w:t>
      </w:r>
      <w:r>
        <w:rPr>
          <w:rFonts w:ascii="Times New Roman" w:eastAsia="Times New Roman" w:hAnsi="Times New Roman" w:cs="Times New Roman"/>
          <w:sz w:val="28"/>
          <w:szCs w:val="28"/>
        </w:rPr>
        <w:t>,</w:t>
      </w:r>
      <w:r w:rsidR="00D2233E" w:rsidRPr="00D2233E">
        <w:rPr>
          <w:rFonts w:ascii="Times New Roman" w:eastAsia="Times New Roman" w:hAnsi="Times New Roman" w:cs="Times New Roman"/>
          <w:sz w:val="28"/>
          <w:szCs w:val="28"/>
        </w:rPr>
        <w:t xml:space="preserve"> не включены ответственные за исправное состояние и безопасную эксплуатацию оборудования, работающего под давлением,  нарушение п. 240 ФНП 536</w:t>
      </w:r>
      <w:r w:rsidR="00667357">
        <w:rPr>
          <w:rFonts w:ascii="Times New Roman" w:eastAsia="Times New Roman" w:hAnsi="Times New Roman" w:cs="Times New Roman"/>
          <w:sz w:val="28"/>
          <w:szCs w:val="28"/>
        </w:rPr>
        <w:t>.</w:t>
      </w:r>
      <w:r w:rsidR="00D2233E" w:rsidRPr="00D2233E">
        <w:rPr>
          <w:rFonts w:ascii="Times New Roman" w:eastAsia="Times New Roman" w:hAnsi="Times New Roman" w:cs="Times New Roman"/>
          <w:sz w:val="28"/>
          <w:szCs w:val="28"/>
        </w:rPr>
        <w:tab/>
      </w:r>
    </w:p>
    <w:p w:rsidR="00D2233E" w:rsidRPr="00D2233E" w:rsidRDefault="00C1574F" w:rsidP="00D2233E">
      <w:pPr>
        <w:suppressAutoHyphens/>
        <w:spacing w:after="0"/>
        <w:ind w:right="-1"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color w:val="000000"/>
          <w:sz w:val="28"/>
          <w:szCs w:val="28"/>
        </w:rPr>
        <w:t>В отчетном периоде Управлением направлено исковое заявление</w:t>
      </w:r>
      <w:r w:rsidR="00D2233E" w:rsidRPr="00D2233E">
        <w:rPr>
          <w:rFonts w:ascii="Times New Roman" w:eastAsia="Times New Roman" w:hAnsi="Times New Roman" w:cs="Times New Roman"/>
          <w:color w:val="000000"/>
          <w:sz w:val="28"/>
          <w:szCs w:val="28"/>
        </w:rPr>
        <w:t xml:space="preserve"> о понуждении на выполнение</w:t>
      </w:r>
      <w:r w:rsidR="00EA201D">
        <w:rPr>
          <w:rFonts w:ascii="Times New Roman" w:eastAsia="Times New Roman" w:hAnsi="Times New Roman" w:cs="Times New Roman"/>
          <w:color w:val="000000"/>
          <w:sz w:val="28"/>
          <w:szCs w:val="28"/>
        </w:rPr>
        <w:t xml:space="preserve"> выданного</w:t>
      </w:r>
      <w:r w:rsidR="00D2233E" w:rsidRPr="00D2233E">
        <w:rPr>
          <w:rFonts w:ascii="Times New Roman" w:eastAsia="Times New Roman" w:hAnsi="Times New Roman" w:cs="Times New Roman"/>
          <w:color w:val="000000"/>
          <w:sz w:val="28"/>
          <w:szCs w:val="28"/>
        </w:rPr>
        <w:t xml:space="preserve"> предписания</w:t>
      </w:r>
      <w:r w:rsidR="00D2233E" w:rsidRPr="00D2233E">
        <w:rPr>
          <w:rFonts w:ascii="Times New Roman" w:eastAsia="Times New Roman" w:hAnsi="Times New Roman" w:cs="Times New Roman"/>
          <w:sz w:val="28"/>
          <w:szCs w:val="28"/>
        </w:rPr>
        <w:t xml:space="preserve">, в связи с неисполнением юридическим лицом </w:t>
      </w:r>
      <w:r w:rsidR="00EA201D">
        <w:rPr>
          <w:rFonts w:ascii="Times New Roman" w:eastAsia="Times New Roman" w:hAnsi="Times New Roman" w:cs="Times New Roman"/>
          <w:sz w:val="28"/>
          <w:szCs w:val="28"/>
        </w:rPr>
        <w:t xml:space="preserve">данного </w:t>
      </w:r>
      <w:r w:rsidR="00D2233E" w:rsidRPr="00D2233E">
        <w:rPr>
          <w:rFonts w:ascii="Times New Roman" w:eastAsia="Times New Roman" w:hAnsi="Times New Roman" w:cs="Times New Roman"/>
          <w:sz w:val="28"/>
          <w:szCs w:val="28"/>
        </w:rPr>
        <w:t xml:space="preserve">предписания по устранению нарушений требований законодательства в области промышленной безопасности, а именно не представлена к проверке документация на консервацию ОПО, а также </w:t>
      </w:r>
      <w:r w:rsidR="00D2233E" w:rsidRPr="00D2233E">
        <w:rPr>
          <w:rFonts w:ascii="Times New Roman" w:eastAsia="Times New Roman" w:hAnsi="Times New Roman" w:cs="Times New Roman"/>
          <w:sz w:val="28"/>
          <w:szCs w:val="28"/>
        </w:rPr>
        <w:lastRenderedPageBreak/>
        <w:t>экспертиза промышленной безопасности на документацию консервации ОПО, при этом ОПО законсервирован и выведен из эксплуатации в 2015 году.</w:t>
      </w:r>
      <w:proofErr w:type="gramEnd"/>
    </w:p>
    <w:p w:rsidR="00AA658C" w:rsidRDefault="00AA658C" w:rsidP="001D6A65">
      <w:pPr>
        <w:spacing w:after="0"/>
        <w:ind w:firstLine="709"/>
        <w:jc w:val="center"/>
        <w:rPr>
          <w:rFonts w:ascii="Times New Roman" w:hAnsi="Times New Roman" w:cs="Times New Roman"/>
          <w:sz w:val="28"/>
          <w:szCs w:val="28"/>
        </w:rPr>
      </w:pPr>
    </w:p>
    <w:p w:rsidR="00BB0CD2" w:rsidRDefault="00BB0CD2" w:rsidP="00511406">
      <w:pPr>
        <w:spacing w:after="0"/>
        <w:ind w:firstLine="709"/>
        <w:jc w:val="center"/>
        <w:rPr>
          <w:rFonts w:ascii="Times New Roman" w:hAnsi="Times New Roman" w:cs="Times New Roman"/>
          <w:b/>
          <w:bCs/>
          <w:sz w:val="28"/>
          <w:szCs w:val="28"/>
        </w:rPr>
      </w:pPr>
      <w:r w:rsidRPr="00BB0CD2">
        <w:rPr>
          <w:rFonts w:ascii="Times New Roman" w:hAnsi="Times New Roman" w:cs="Times New Roman"/>
          <w:b/>
          <w:bCs/>
          <w:sz w:val="28"/>
          <w:szCs w:val="28"/>
        </w:rPr>
        <w:t>Объекты газораспределения и газопотребления</w:t>
      </w:r>
    </w:p>
    <w:p w:rsidR="00AA658C" w:rsidRPr="00AA658C" w:rsidRDefault="00AA658C" w:rsidP="0027193A">
      <w:pPr>
        <w:spacing w:after="0"/>
        <w:ind w:firstLine="709"/>
        <w:jc w:val="both"/>
        <w:rPr>
          <w:rFonts w:ascii="Times New Roman" w:hAnsi="Times New Roman" w:cs="Times New Roman"/>
          <w:sz w:val="28"/>
          <w:szCs w:val="28"/>
        </w:rPr>
      </w:pPr>
    </w:p>
    <w:p w:rsidR="00D2233E" w:rsidRPr="00D2233E" w:rsidRDefault="00D2233E" w:rsidP="00D2233E">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 xml:space="preserve">Общее количество поднадзорных организаций, осуществляющих деятельность в области газораспределения и газопотребления - 77. </w:t>
      </w:r>
    </w:p>
    <w:p w:rsidR="009F36D5" w:rsidRDefault="00D2233E" w:rsidP="009F36D5">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 xml:space="preserve">За отчетный период на поднадзорных опасных производственных объектах газораспределения и газопотребления аварий и </w:t>
      </w:r>
      <w:r w:rsidR="009F36D5">
        <w:rPr>
          <w:rFonts w:ascii="Times New Roman" w:eastAsia="Times New Roman" w:hAnsi="Times New Roman" w:cs="Times New Roman"/>
          <w:sz w:val="28"/>
          <w:szCs w:val="28"/>
        </w:rPr>
        <w:t>инцидентов не зарегистрировано.</w:t>
      </w:r>
    </w:p>
    <w:p w:rsidR="00D2233E" w:rsidRPr="00D2233E" w:rsidRDefault="00D2233E" w:rsidP="009F36D5">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За 9 месяцев 2022 года проведено 3 плановых проверки</w:t>
      </w:r>
      <w:r w:rsidR="00FB2DD3">
        <w:rPr>
          <w:rFonts w:ascii="Times New Roman" w:eastAsia="Times New Roman" w:hAnsi="Times New Roman" w:cs="Times New Roman"/>
          <w:sz w:val="28"/>
          <w:szCs w:val="28"/>
        </w:rPr>
        <w:t xml:space="preserve"> и 1 внеплановая</w:t>
      </w:r>
      <w:r w:rsidR="00C1574F">
        <w:rPr>
          <w:rFonts w:ascii="Times New Roman" w:eastAsia="Times New Roman" w:hAnsi="Times New Roman" w:cs="Times New Roman"/>
          <w:sz w:val="28"/>
          <w:szCs w:val="28"/>
        </w:rPr>
        <w:t xml:space="preserve"> проверка</w:t>
      </w:r>
      <w:r w:rsidR="00FB2DD3">
        <w:rPr>
          <w:rFonts w:ascii="Times New Roman" w:eastAsia="Times New Roman" w:hAnsi="Times New Roman" w:cs="Times New Roman"/>
          <w:sz w:val="28"/>
          <w:szCs w:val="28"/>
        </w:rPr>
        <w:t xml:space="preserve"> по результатам обращения гражда</w:t>
      </w:r>
      <w:r w:rsidR="00C73462">
        <w:rPr>
          <w:rFonts w:ascii="Times New Roman" w:eastAsia="Times New Roman" w:hAnsi="Times New Roman" w:cs="Times New Roman"/>
          <w:sz w:val="28"/>
          <w:szCs w:val="28"/>
        </w:rPr>
        <w:t>н</w:t>
      </w:r>
      <w:r w:rsidRPr="00D2233E">
        <w:rPr>
          <w:rFonts w:ascii="Times New Roman" w:eastAsia="Times New Roman" w:hAnsi="Times New Roman" w:cs="Times New Roman"/>
          <w:sz w:val="28"/>
          <w:szCs w:val="28"/>
        </w:rPr>
        <w:t>. По итогам проверок было выявлено и предписано к устранению 2 нарушения требований промышленной безопасности. К административной ответственности за нарушения требований промышленной безопасности  привлечено ю</w:t>
      </w:r>
      <w:r w:rsidR="00EA201D">
        <w:rPr>
          <w:rFonts w:ascii="Times New Roman" w:eastAsia="Times New Roman" w:hAnsi="Times New Roman" w:cs="Times New Roman"/>
          <w:sz w:val="28"/>
          <w:szCs w:val="28"/>
        </w:rPr>
        <w:t>ридическое  и  должностное  лицо</w:t>
      </w:r>
      <w:r w:rsidRPr="00D2233E">
        <w:rPr>
          <w:rFonts w:ascii="Times New Roman" w:eastAsia="Times New Roman" w:hAnsi="Times New Roman" w:cs="Times New Roman"/>
          <w:sz w:val="28"/>
          <w:szCs w:val="28"/>
        </w:rPr>
        <w:t xml:space="preserve">, вынесено  штрафа на  сумму 220 тыс. руб. </w:t>
      </w:r>
    </w:p>
    <w:p w:rsidR="00D2233E" w:rsidRPr="00D2233E" w:rsidRDefault="00D2233E" w:rsidP="00D2233E">
      <w:pPr>
        <w:tabs>
          <w:tab w:val="left" w:pos="2410"/>
        </w:tabs>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В ходе проверок выявлены следующие нарушения:</w:t>
      </w:r>
    </w:p>
    <w:p w:rsidR="00D2233E" w:rsidRPr="00D2233E" w:rsidRDefault="00D2233E" w:rsidP="00D2233E">
      <w:pPr>
        <w:tabs>
          <w:tab w:val="left" w:pos="2410"/>
        </w:tabs>
        <w:spacing w:after="0"/>
        <w:ind w:firstLine="709"/>
        <w:jc w:val="both"/>
        <w:rPr>
          <w:rFonts w:ascii="Times New Roman" w:eastAsia="Times New Roman" w:hAnsi="Times New Roman" w:cs="Times New Roman"/>
          <w:sz w:val="28"/>
          <w:szCs w:val="28"/>
        </w:rPr>
      </w:pPr>
      <w:proofErr w:type="gramStart"/>
      <w:r w:rsidRPr="00D2233E">
        <w:rPr>
          <w:rFonts w:ascii="Times New Roman" w:eastAsia="Times New Roman" w:hAnsi="Times New Roman" w:cs="Times New Roman"/>
          <w:sz w:val="28"/>
          <w:szCs w:val="28"/>
        </w:rPr>
        <w:t>- С целью определения дальнейшего срока безопасной эксплуатации  сооружения  не проведена экспертиза промышленной безопасности - нарушение ч.1 ст.9 №116-ФЗ «О промышленной безопасности опасных производственных объектов; п.4 ПФНП №538 «Правила проведения экспертизы промышленной безопасности»; п.42 ФНП в области промышленной безопасности «Правила безопасности сетей газораспределения и газопотребления №531 от 15.12.2020г.</w:t>
      </w:r>
      <w:proofErr w:type="gramEnd"/>
    </w:p>
    <w:p w:rsidR="00D2233E" w:rsidRPr="00D2233E" w:rsidRDefault="00D2233E" w:rsidP="00D2233E">
      <w:pPr>
        <w:tabs>
          <w:tab w:val="left" w:pos="2410"/>
        </w:tabs>
        <w:spacing w:after="0"/>
        <w:ind w:firstLine="709"/>
        <w:jc w:val="both"/>
        <w:rPr>
          <w:rFonts w:ascii="Times New Roman" w:eastAsia="Times New Roman" w:hAnsi="Times New Roman" w:cs="Times New Roman"/>
          <w:sz w:val="28"/>
          <w:szCs w:val="28"/>
        </w:rPr>
      </w:pPr>
      <w:proofErr w:type="gramStart"/>
      <w:r w:rsidRPr="00D2233E">
        <w:rPr>
          <w:rFonts w:ascii="Times New Roman" w:eastAsia="Times New Roman" w:hAnsi="Times New Roman" w:cs="Times New Roman"/>
          <w:sz w:val="28"/>
          <w:szCs w:val="28"/>
        </w:rPr>
        <w:t>- Не внесены изменения</w:t>
      </w:r>
      <w:r w:rsidR="00EA201D">
        <w:rPr>
          <w:rFonts w:ascii="Times New Roman" w:eastAsia="Times New Roman" w:hAnsi="Times New Roman" w:cs="Times New Roman"/>
          <w:sz w:val="28"/>
          <w:szCs w:val="28"/>
        </w:rPr>
        <w:t xml:space="preserve"> </w:t>
      </w:r>
      <w:r w:rsidR="00EA201D" w:rsidRPr="00D2233E">
        <w:rPr>
          <w:rFonts w:ascii="Times New Roman" w:eastAsia="Times New Roman" w:hAnsi="Times New Roman" w:cs="Times New Roman"/>
          <w:sz w:val="28"/>
          <w:szCs w:val="28"/>
        </w:rPr>
        <w:t>в Сведения, характеризующие ОПО</w:t>
      </w:r>
      <w:r w:rsidR="00EA201D">
        <w:rPr>
          <w:rFonts w:ascii="Times New Roman" w:eastAsia="Times New Roman" w:hAnsi="Times New Roman" w:cs="Times New Roman"/>
          <w:sz w:val="28"/>
          <w:szCs w:val="28"/>
        </w:rPr>
        <w:t xml:space="preserve"> в части изменения состава технических устройств</w:t>
      </w:r>
      <w:r w:rsidRPr="00D2233E">
        <w:rPr>
          <w:rFonts w:ascii="Times New Roman" w:eastAsia="Times New Roman" w:hAnsi="Times New Roman" w:cs="Times New Roman"/>
          <w:sz w:val="28"/>
          <w:szCs w:val="28"/>
        </w:rPr>
        <w:t>, в связи с техническим перевооружением - нарушение п.5 ст.2 №116-ФЗ «О промышленной безопасности опасных производственных объектов; ч.1У п.27 Приказа Ростехнадзора № 471 от 30.11.2020г. «Об утверждении требований к регистрации объектов в государственном реестре ОПО, формы свидетельства о регистрации ОПО в государственном реестре ОПО».</w:t>
      </w:r>
      <w:proofErr w:type="gramEnd"/>
    </w:p>
    <w:p w:rsidR="00D2233E" w:rsidRPr="00D2233E" w:rsidRDefault="00D2233E" w:rsidP="009F36D5">
      <w:pPr>
        <w:spacing w:after="0"/>
        <w:ind w:firstLine="709"/>
        <w:jc w:val="both"/>
        <w:rPr>
          <w:rFonts w:ascii="Times New Roman" w:eastAsia="Times New Roman" w:hAnsi="Times New Roman" w:cs="Times New Roman"/>
          <w:sz w:val="28"/>
          <w:szCs w:val="28"/>
        </w:rPr>
      </w:pPr>
      <w:proofErr w:type="gramStart"/>
      <w:r w:rsidRPr="00D2233E">
        <w:rPr>
          <w:rFonts w:ascii="Times New Roman" w:eastAsia="Times New Roman" w:hAnsi="Times New Roman" w:cs="Times New Roman"/>
          <w:sz w:val="28"/>
          <w:szCs w:val="28"/>
        </w:rPr>
        <w:t>Во исполнение Поручения Федеральной службы по экологическому, технологическому и атомному надзору от 14 января 2016 г. № ПЧ-1 «Об усилении контроля за исполнением технического регламента о безопасности сетей газораспределения и газопотребления, утв. постановлением Правительства РФ от 29.10.2010 г. № 870» (далее – поручение ПЧ-1) в отчетном периоде должностными лицами Сахалинское управление Р</w:t>
      </w:r>
      <w:r w:rsidR="00520840">
        <w:rPr>
          <w:rFonts w:ascii="Times New Roman" w:eastAsia="Times New Roman" w:hAnsi="Times New Roman" w:cs="Times New Roman"/>
          <w:sz w:val="28"/>
          <w:szCs w:val="28"/>
        </w:rPr>
        <w:t xml:space="preserve">остехнадзора </w:t>
      </w:r>
      <w:r w:rsidR="00520840">
        <w:rPr>
          <w:rFonts w:ascii="Times New Roman" w:eastAsia="Times New Roman" w:hAnsi="Times New Roman" w:cs="Times New Roman"/>
          <w:sz w:val="28"/>
          <w:szCs w:val="28"/>
        </w:rPr>
        <w:lastRenderedPageBreak/>
        <w:t>принято 21 участие</w:t>
      </w:r>
      <w:r w:rsidRPr="00D2233E">
        <w:rPr>
          <w:rFonts w:ascii="Times New Roman" w:eastAsia="Times New Roman" w:hAnsi="Times New Roman" w:cs="Times New Roman"/>
          <w:sz w:val="28"/>
          <w:szCs w:val="28"/>
        </w:rPr>
        <w:t xml:space="preserve"> в комиссии по приемке сетей газораспределения и газопотребления.</w:t>
      </w:r>
      <w:proofErr w:type="gramEnd"/>
    </w:p>
    <w:p w:rsidR="00D2233E" w:rsidRPr="00D2233E" w:rsidRDefault="00D2233E" w:rsidP="009F36D5">
      <w:pPr>
        <w:tabs>
          <w:tab w:val="left" w:pos="2410"/>
        </w:tabs>
        <w:spacing w:after="0"/>
        <w:ind w:firstLine="709"/>
        <w:jc w:val="both"/>
        <w:rPr>
          <w:rFonts w:ascii="Times New Roman" w:eastAsia="Times New Roman" w:hAnsi="Times New Roman" w:cs="Times New Roman"/>
          <w:bCs/>
          <w:sz w:val="28"/>
          <w:szCs w:val="28"/>
          <w:shd w:val="clear" w:color="auto" w:fill="FFFFFF"/>
        </w:rPr>
      </w:pPr>
      <w:r w:rsidRPr="00D2233E">
        <w:rPr>
          <w:rFonts w:ascii="Times New Roman" w:eastAsia="Times New Roman" w:hAnsi="Times New Roman" w:cs="Times New Roman"/>
          <w:sz w:val="28"/>
          <w:szCs w:val="28"/>
        </w:rPr>
        <w:t>В ходе рассмотрен</w:t>
      </w:r>
      <w:r w:rsidR="00C1574F">
        <w:rPr>
          <w:rFonts w:ascii="Times New Roman" w:eastAsia="Times New Roman" w:hAnsi="Times New Roman" w:cs="Times New Roman"/>
          <w:sz w:val="28"/>
          <w:szCs w:val="28"/>
        </w:rPr>
        <w:t>ия представленной документации,</w:t>
      </w:r>
      <w:r w:rsidRPr="00D2233E">
        <w:rPr>
          <w:rFonts w:ascii="Times New Roman" w:eastAsia="Times New Roman" w:hAnsi="Times New Roman" w:cs="Times New Roman"/>
          <w:sz w:val="28"/>
          <w:szCs w:val="28"/>
        </w:rPr>
        <w:t xml:space="preserve"> внешнего осмотра газораспределительной сети на объекте «Газификация и строительство распределительных газопроводов в муниципальных образованиях. </w:t>
      </w:r>
      <w:proofErr w:type="gramStart"/>
      <w:r w:rsidRPr="00D2233E">
        <w:rPr>
          <w:rFonts w:ascii="Times New Roman" w:eastAsia="Times New Roman" w:hAnsi="Times New Roman" w:cs="Times New Roman"/>
          <w:sz w:val="28"/>
          <w:szCs w:val="28"/>
        </w:rPr>
        <w:t xml:space="preserve">Газификация ТЭЦ г. Корсакова муниципального образования «Корсаковский городской округ», </w:t>
      </w:r>
      <w:r w:rsidRPr="00D2233E">
        <w:rPr>
          <w:rFonts w:ascii="Times New Roman" w:eastAsia="Times New Roman" w:hAnsi="Times New Roman" w:cs="Times New Roman"/>
          <w:iCs/>
          <w:sz w:val="28"/>
          <w:szCs w:val="28"/>
        </w:rPr>
        <w:t>в</w:t>
      </w:r>
      <w:r w:rsidRPr="00D2233E">
        <w:rPr>
          <w:rFonts w:ascii="Times New Roman" w:eastAsia="Times New Roman" w:hAnsi="Times New Roman" w:cs="Times New Roman"/>
          <w:sz w:val="28"/>
          <w:szCs w:val="28"/>
          <w:shd w:val="clear" w:color="auto" w:fill="FFFFFF"/>
        </w:rPr>
        <w:t xml:space="preserve"> представленных материалах </w:t>
      </w:r>
      <w:r w:rsidRPr="00D2233E">
        <w:rPr>
          <w:rFonts w:ascii="Times New Roman" w:eastAsia="Times New Roman" w:hAnsi="Times New Roman" w:cs="Times New Roman"/>
          <w:sz w:val="28"/>
          <w:szCs w:val="28"/>
        </w:rPr>
        <w:t xml:space="preserve">отсутствуют </w:t>
      </w:r>
      <w:r w:rsidRPr="00D2233E">
        <w:rPr>
          <w:rFonts w:ascii="Times New Roman" w:eastAsia="Times New Roman" w:hAnsi="Times New Roman" w:cs="Times New Roman"/>
          <w:bCs/>
          <w:sz w:val="28"/>
          <w:szCs w:val="28"/>
          <w:shd w:val="clear" w:color="auto" w:fill="FFFFFF"/>
        </w:rPr>
        <w:t>документы, подтверждающие</w:t>
      </w:r>
      <w:r w:rsidRPr="00D2233E">
        <w:rPr>
          <w:rFonts w:ascii="Times New Roman" w:eastAsia="Times New Roman" w:hAnsi="Times New Roman" w:cs="Times New Roman"/>
          <w:bCs/>
          <w:color w:val="333333"/>
          <w:sz w:val="28"/>
          <w:szCs w:val="28"/>
          <w:shd w:val="clear" w:color="auto" w:fill="FFFFFF"/>
        </w:rPr>
        <w:t xml:space="preserve"> </w:t>
      </w:r>
      <w:r w:rsidRPr="00D2233E">
        <w:rPr>
          <w:rFonts w:ascii="Times New Roman" w:eastAsia="Times New Roman" w:hAnsi="Times New Roman" w:cs="Times New Roman"/>
          <w:bCs/>
          <w:sz w:val="28"/>
          <w:szCs w:val="28"/>
          <w:shd w:val="clear" w:color="auto" w:fill="FFFFFF"/>
        </w:rPr>
        <w:t xml:space="preserve">соответствие построенного сооружения требованиям статьи 39, </w:t>
      </w:r>
      <w:r w:rsidRPr="00D2233E">
        <w:rPr>
          <w:rFonts w:ascii="Times New Roman" w:eastAsia="Times New Roman" w:hAnsi="Times New Roman" w:cs="Times New Roman"/>
          <w:bCs/>
          <w:kern w:val="36"/>
          <w:sz w:val="28"/>
          <w:szCs w:val="28"/>
        </w:rPr>
        <w:t xml:space="preserve">Федерального закона от 30.12.2009 № 384-ФЗ «Технического  регламента о безопасности зданий и сооружений», в результате чего </w:t>
      </w:r>
      <w:r w:rsidRPr="00D2233E">
        <w:rPr>
          <w:rFonts w:ascii="Times New Roman" w:eastAsia="Times New Roman" w:hAnsi="Times New Roman" w:cs="Times New Roman"/>
          <w:bCs/>
          <w:sz w:val="28"/>
          <w:szCs w:val="28"/>
          <w:shd w:val="clear" w:color="auto" w:fill="FFFFFF"/>
        </w:rPr>
        <w:t>Управлением не согласован акт приёмки законченного строительства объекта газораспределительной системы.</w:t>
      </w:r>
      <w:proofErr w:type="gramEnd"/>
    </w:p>
    <w:p w:rsidR="00D2233E" w:rsidRPr="00D2233E" w:rsidRDefault="00D2233E" w:rsidP="00D2233E">
      <w:pPr>
        <w:spacing w:after="0"/>
        <w:ind w:firstLine="709"/>
        <w:jc w:val="both"/>
        <w:outlineLvl w:val="0"/>
        <w:rPr>
          <w:rFonts w:ascii="Times New Roman" w:eastAsia="Times New Roman" w:hAnsi="Times New Roman" w:cs="Times New Roman"/>
          <w:sz w:val="28"/>
          <w:szCs w:val="28"/>
        </w:rPr>
      </w:pPr>
      <w:r w:rsidRPr="00D2233E">
        <w:rPr>
          <w:rFonts w:ascii="Times New Roman" w:eastAsia="Times New Roman" w:hAnsi="Times New Roman" w:cs="Times New Roman"/>
          <w:bCs/>
          <w:sz w:val="28"/>
          <w:szCs w:val="28"/>
          <w:shd w:val="clear" w:color="auto" w:fill="FFFFFF"/>
        </w:rPr>
        <w:t xml:space="preserve">При приемке объекта </w:t>
      </w:r>
      <w:r w:rsidRPr="00D2233E">
        <w:rPr>
          <w:rFonts w:ascii="Times New Roman" w:eastAsia="Times New Roman" w:hAnsi="Times New Roman" w:cs="Times New Roman"/>
          <w:sz w:val="28"/>
          <w:szCs w:val="28"/>
        </w:rPr>
        <w:t xml:space="preserve">межпоселкового газопровода «Газопровод межпоселковый с. Красная </w:t>
      </w:r>
      <w:proofErr w:type="spellStart"/>
      <w:r w:rsidRPr="00D2233E">
        <w:rPr>
          <w:rFonts w:ascii="Times New Roman" w:eastAsia="Times New Roman" w:hAnsi="Times New Roman" w:cs="Times New Roman"/>
          <w:sz w:val="28"/>
          <w:szCs w:val="28"/>
        </w:rPr>
        <w:t>Тымь</w:t>
      </w:r>
      <w:proofErr w:type="spellEnd"/>
      <w:r w:rsidRPr="00D2233E">
        <w:rPr>
          <w:rFonts w:ascii="Times New Roman" w:eastAsia="Times New Roman" w:hAnsi="Times New Roman" w:cs="Times New Roman"/>
          <w:sz w:val="28"/>
          <w:szCs w:val="28"/>
        </w:rPr>
        <w:t xml:space="preserve"> - с. Кировское –</w:t>
      </w:r>
      <w:r w:rsidR="00667357">
        <w:rPr>
          <w:rFonts w:ascii="Times New Roman" w:eastAsia="Times New Roman" w:hAnsi="Times New Roman" w:cs="Times New Roman"/>
          <w:sz w:val="28"/>
          <w:szCs w:val="28"/>
        </w:rPr>
        <w:t xml:space="preserve"> </w:t>
      </w:r>
      <w:r w:rsidRPr="00D2233E">
        <w:rPr>
          <w:rFonts w:ascii="Times New Roman" w:eastAsia="Times New Roman" w:hAnsi="Times New Roman" w:cs="Times New Roman"/>
          <w:sz w:val="28"/>
          <w:szCs w:val="28"/>
        </w:rPr>
        <w:t>с. Зональное – с. Ясное Тымовского района выявлены нарушения требований  пункта 17 «Т</w:t>
      </w:r>
      <w:r w:rsidRPr="00D2233E">
        <w:rPr>
          <w:rFonts w:ascii="Times New Roman" w:eastAsia="Times New Roman" w:hAnsi="Times New Roman" w:cs="Times New Roman"/>
          <w:sz w:val="28"/>
          <w:szCs w:val="28"/>
          <w:shd w:val="clear" w:color="auto" w:fill="FFFFFF"/>
        </w:rPr>
        <w:t xml:space="preserve">ехнического регламента о безопасности сетей газораспределения и </w:t>
      </w:r>
      <w:r w:rsidRPr="00D2233E">
        <w:rPr>
          <w:rFonts w:ascii="Times New Roman" w:eastAsia="Times New Roman" w:hAnsi="Times New Roman" w:cs="Times New Roman"/>
          <w:sz w:val="28"/>
          <w:szCs w:val="28"/>
        </w:rPr>
        <w:t>газопотребления»</w:t>
      </w:r>
      <w:proofErr w:type="gramStart"/>
      <w:r w:rsidRPr="00D2233E">
        <w:rPr>
          <w:rFonts w:ascii="Times New Roman" w:eastAsia="Times New Roman" w:hAnsi="Times New Roman" w:cs="Times New Roman"/>
          <w:sz w:val="28"/>
          <w:szCs w:val="28"/>
        </w:rPr>
        <w:t>,у</w:t>
      </w:r>
      <w:proofErr w:type="gramEnd"/>
      <w:r w:rsidRPr="00D2233E">
        <w:rPr>
          <w:rFonts w:ascii="Times New Roman" w:eastAsia="Times New Roman" w:hAnsi="Times New Roman" w:cs="Times New Roman"/>
          <w:sz w:val="28"/>
          <w:szCs w:val="28"/>
        </w:rPr>
        <w:t xml:space="preserve">тв.постановлением Правительства РФ от 29 октября 2010 г. № 870 (далее – регламент 870), а именно на опознавательных знаках, установленных вдоль трассы подземного газопровода, не в полной мере нанесена маркировка, не указан телефонный номер аварийно-спасательной службы организации, эксплуатирующей этот участок газопровода. </w:t>
      </w:r>
    </w:p>
    <w:p w:rsidR="00972B1D" w:rsidRDefault="00972B1D" w:rsidP="00D2233E">
      <w:pPr>
        <w:rPr>
          <w:rFonts w:ascii="Times New Roman" w:hAnsi="Times New Roman" w:cs="Times New Roman"/>
          <w:b/>
          <w:bCs/>
          <w:sz w:val="28"/>
          <w:szCs w:val="28"/>
        </w:rPr>
      </w:pPr>
    </w:p>
    <w:p w:rsidR="00D44AB1" w:rsidRPr="00AA658C" w:rsidRDefault="00BB0CD2" w:rsidP="00F60164">
      <w:pPr>
        <w:ind w:firstLine="709"/>
        <w:jc w:val="center"/>
        <w:rPr>
          <w:rFonts w:ascii="Times New Roman" w:hAnsi="Times New Roman" w:cs="Times New Roman"/>
          <w:b/>
          <w:bCs/>
          <w:sz w:val="28"/>
          <w:szCs w:val="28"/>
        </w:rPr>
      </w:pPr>
      <w:r w:rsidRPr="00BB0CD2">
        <w:rPr>
          <w:rFonts w:ascii="Times New Roman" w:hAnsi="Times New Roman" w:cs="Times New Roman"/>
          <w:b/>
          <w:bCs/>
          <w:sz w:val="28"/>
          <w:szCs w:val="28"/>
        </w:rPr>
        <w:t>Объекты  нефтехимической и нефтеперерабатывающей промышленности</w:t>
      </w:r>
    </w:p>
    <w:p w:rsidR="00D2233E" w:rsidRPr="00D2233E" w:rsidRDefault="00D2233E" w:rsidP="00D2233E">
      <w:pPr>
        <w:spacing w:after="0"/>
        <w:ind w:firstLine="709"/>
        <w:jc w:val="both"/>
        <w:rPr>
          <w:rFonts w:ascii="Times New Roman" w:hAnsi="Times New Roman" w:cs="Times New Roman"/>
          <w:sz w:val="28"/>
          <w:szCs w:val="28"/>
        </w:rPr>
      </w:pPr>
      <w:r w:rsidRPr="00D2233E">
        <w:rPr>
          <w:rFonts w:ascii="Times New Roman" w:hAnsi="Times New Roman" w:cs="Times New Roman"/>
          <w:sz w:val="28"/>
          <w:szCs w:val="28"/>
        </w:rPr>
        <w:t xml:space="preserve">Под надзором Управления находится 17 организаций, эксплуатирующие  </w:t>
      </w:r>
      <w:r w:rsidR="00470599">
        <w:rPr>
          <w:rFonts w:ascii="Times New Roman" w:hAnsi="Times New Roman" w:cs="Times New Roman"/>
          <w:sz w:val="28"/>
          <w:szCs w:val="28"/>
        </w:rPr>
        <w:t xml:space="preserve">ОПО </w:t>
      </w:r>
      <w:r w:rsidRPr="00D2233E">
        <w:rPr>
          <w:rFonts w:ascii="Times New Roman" w:hAnsi="Times New Roman" w:cs="Times New Roman"/>
          <w:sz w:val="28"/>
          <w:szCs w:val="28"/>
        </w:rPr>
        <w:t xml:space="preserve">нефтехимической и нефтеперерабатывающей промышленности. Организации представлены предприятиями нефтепродуктообеспечения (нефтебазы, склады ГСМ), теплоэнергетическими предприятиями (использующие жидкое топливо для нужд котлоагрегатов), предприятиями нефтегазодобывающей промышленности (склады ГСМ и резервуары дизельного топлива для жизнеобеспечения объектов нефтедобычи) и нефтеперерабатывающим предприятием.       </w:t>
      </w:r>
    </w:p>
    <w:p w:rsidR="00D2233E" w:rsidRPr="00D2233E" w:rsidRDefault="00520840" w:rsidP="00D2233E">
      <w:pPr>
        <w:spacing w:after="0"/>
        <w:ind w:firstLine="709"/>
        <w:jc w:val="both"/>
        <w:rPr>
          <w:rFonts w:ascii="Times New Roman" w:hAnsi="Times New Roman" w:cs="Times New Roman"/>
          <w:sz w:val="28"/>
          <w:szCs w:val="28"/>
        </w:rPr>
      </w:pPr>
      <w:r>
        <w:rPr>
          <w:rFonts w:ascii="Times New Roman" w:hAnsi="Times New Roman" w:cs="Times New Roman"/>
          <w:sz w:val="28"/>
          <w:szCs w:val="28"/>
        </w:rPr>
        <w:t>За 9 месяцев</w:t>
      </w:r>
      <w:r w:rsidR="00D2233E" w:rsidRPr="00D2233E">
        <w:rPr>
          <w:rFonts w:ascii="Times New Roman" w:hAnsi="Times New Roman" w:cs="Times New Roman"/>
          <w:sz w:val="28"/>
          <w:szCs w:val="28"/>
        </w:rPr>
        <w:t xml:space="preserve"> 2022 г</w:t>
      </w:r>
      <w:r w:rsidR="00D12E25">
        <w:rPr>
          <w:rFonts w:ascii="Times New Roman" w:hAnsi="Times New Roman" w:cs="Times New Roman"/>
          <w:sz w:val="28"/>
          <w:szCs w:val="28"/>
        </w:rPr>
        <w:t xml:space="preserve">ода на подконтрольных объектах </w:t>
      </w:r>
      <w:r w:rsidR="00D2233E" w:rsidRPr="00D2233E">
        <w:rPr>
          <w:rFonts w:ascii="Times New Roman" w:hAnsi="Times New Roman" w:cs="Times New Roman"/>
          <w:sz w:val="28"/>
          <w:szCs w:val="28"/>
        </w:rPr>
        <w:t xml:space="preserve">аварий и инцидентов не зарегистрировано.  </w:t>
      </w:r>
    </w:p>
    <w:p w:rsidR="00D2233E" w:rsidRPr="00D2233E" w:rsidRDefault="00D2233E" w:rsidP="00D2233E">
      <w:pPr>
        <w:spacing w:after="0"/>
        <w:ind w:firstLine="709"/>
        <w:jc w:val="both"/>
        <w:rPr>
          <w:rFonts w:ascii="Times New Roman" w:hAnsi="Times New Roman" w:cs="Times New Roman"/>
          <w:sz w:val="28"/>
          <w:szCs w:val="28"/>
        </w:rPr>
      </w:pPr>
      <w:r w:rsidRPr="00D2233E">
        <w:rPr>
          <w:rFonts w:ascii="Times New Roman" w:hAnsi="Times New Roman" w:cs="Times New Roman"/>
          <w:sz w:val="28"/>
          <w:szCs w:val="28"/>
        </w:rPr>
        <w:t xml:space="preserve">На предприятиях нефтепродуктообеспечения и нефтеперерабатывающей промышленности эксплуатируется устаревшее оборудование, в частности оборудование, отработавшее нормативный срок службы, которое в процессе </w:t>
      </w:r>
      <w:r w:rsidRPr="00D2233E">
        <w:rPr>
          <w:rFonts w:ascii="Times New Roman" w:hAnsi="Times New Roman" w:cs="Times New Roman"/>
          <w:sz w:val="28"/>
          <w:szCs w:val="28"/>
        </w:rPr>
        <w:lastRenderedPageBreak/>
        <w:t xml:space="preserve">эксплуатации проходит периодическое освидетельствование в целях дальнейшей безопасной эксплуатации, а также продления срока службы. </w:t>
      </w:r>
    </w:p>
    <w:p w:rsidR="00D2233E" w:rsidRPr="00D2233E" w:rsidRDefault="00D2233E" w:rsidP="00D2233E">
      <w:pPr>
        <w:spacing w:after="0"/>
        <w:ind w:firstLine="709"/>
        <w:jc w:val="both"/>
        <w:rPr>
          <w:rFonts w:ascii="Times New Roman" w:hAnsi="Times New Roman" w:cs="Times New Roman"/>
          <w:sz w:val="28"/>
          <w:szCs w:val="28"/>
        </w:rPr>
      </w:pPr>
      <w:r w:rsidRPr="00D2233E">
        <w:rPr>
          <w:rFonts w:ascii="Times New Roman" w:hAnsi="Times New Roman" w:cs="Times New Roman"/>
          <w:sz w:val="28"/>
          <w:szCs w:val="28"/>
        </w:rPr>
        <w:t>Основными проблемами, связанные с обеспечением безопасности и противоаварийной устойчивости поднадзорных предприятий остаются: отсутствие квалифицированного рабочего персонала, наличие устаревшего оборудования.</w:t>
      </w:r>
    </w:p>
    <w:p w:rsidR="00FB272A" w:rsidRDefault="00FB272A" w:rsidP="00FB272A">
      <w:pPr>
        <w:spacing w:after="0"/>
        <w:ind w:firstLine="709"/>
        <w:jc w:val="both"/>
        <w:rPr>
          <w:rFonts w:ascii="Times New Roman" w:hAnsi="Times New Roman" w:cs="Times New Roman"/>
          <w:sz w:val="28"/>
          <w:szCs w:val="28"/>
        </w:rPr>
      </w:pPr>
    </w:p>
    <w:p w:rsidR="00BB0CD2" w:rsidRPr="00AA658C" w:rsidRDefault="00BB0CD2" w:rsidP="00511406">
      <w:pPr>
        <w:spacing w:after="0"/>
        <w:ind w:firstLine="709"/>
        <w:jc w:val="center"/>
        <w:rPr>
          <w:rFonts w:ascii="Times New Roman" w:hAnsi="Times New Roman" w:cs="Times New Roman"/>
          <w:sz w:val="28"/>
          <w:szCs w:val="28"/>
        </w:rPr>
      </w:pPr>
      <w:r w:rsidRPr="00AA658C">
        <w:rPr>
          <w:rFonts w:ascii="Times New Roman" w:hAnsi="Times New Roman" w:cs="Times New Roman"/>
          <w:b/>
          <w:sz w:val="28"/>
          <w:szCs w:val="28"/>
        </w:rPr>
        <w:t>Взрывоопасные и химически опасные производства</w:t>
      </w:r>
    </w:p>
    <w:p w:rsidR="00BB0CD2" w:rsidRPr="00AA658C" w:rsidRDefault="00BB0CD2" w:rsidP="00FB272A">
      <w:pPr>
        <w:pStyle w:val="23"/>
        <w:spacing w:line="276" w:lineRule="auto"/>
        <w:ind w:left="357" w:firstLine="709"/>
        <w:jc w:val="center"/>
        <w:rPr>
          <w:b/>
          <w:sz w:val="28"/>
          <w:szCs w:val="28"/>
        </w:rPr>
      </w:pPr>
      <w:r w:rsidRPr="00AA658C">
        <w:rPr>
          <w:b/>
          <w:sz w:val="28"/>
          <w:szCs w:val="28"/>
        </w:rPr>
        <w:t>и объекты спецхимии</w:t>
      </w:r>
    </w:p>
    <w:p w:rsidR="00D2233E" w:rsidRPr="00D2233E" w:rsidRDefault="00D2233E" w:rsidP="00D2233E">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 xml:space="preserve">На территории </w:t>
      </w:r>
      <w:r w:rsidR="00520840">
        <w:rPr>
          <w:rFonts w:ascii="Times New Roman" w:eastAsia="Times New Roman" w:hAnsi="Times New Roman" w:cs="Times New Roman"/>
          <w:sz w:val="28"/>
          <w:szCs w:val="28"/>
        </w:rPr>
        <w:t>Сахалинской области расположены 51</w:t>
      </w:r>
      <w:r w:rsidRPr="00D2233E">
        <w:rPr>
          <w:rFonts w:ascii="Times New Roman" w:eastAsia="Times New Roman" w:hAnsi="Times New Roman" w:cs="Times New Roman"/>
          <w:sz w:val="28"/>
          <w:szCs w:val="28"/>
        </w:rPr>
        <w:t xml:space="preserve"> предприятие, эксплуатирующие взрывопожароопасные и химически опасные производственные объекты. Спецификой Сахалинской области является наличие развитой рыбной отрасли и применение в технологии переработки рыбы и морепродуктов, аммиачных холодильных установок  и фреоновых холодильных установок.  Большинство рыбоперерабатывающих предприятий работают сезонно (июнь - октябрь),  затем  консервируют оборудование в установлен</w:t>
      </w:r>
      <w:r w:rsidR="00C1574F">
        <w:rPr>
          <w:rFonts w:ascii="Times New Roman" w:eastAsia="Times New Roman" w:hAnsi="Times New Roman" w:cs="Times New Roman"/>
          <w:sz w:val="28"/>
          <w:szCs w:val="28"/>
        </w:rPr>
        <w:t xml:space="preserve">ном порядке на длительный срок. </w:t>
      </w:r>
      <w:proofErr w:type="gramStart"/>
      <w:r w:rsidRPr="00D2233E">
        <w:rPr>
          <w:rFonts w:ascii="Times New Roman" w:eastAsia="Times New Roman" w:hAnsi="Times New Roman" w:cs="Times New Roman"/>
          <w:sz w:val="28"/>
          <w:szCs w:val="28"/>
        </w:rPr>
        <w:t>К химически опасным производственным объектам относятся установки получения продуктов разделения воздуха,  установки наполнения баллонов,  площадка установки (ацетиленовой),  углекислотные станции,  кислородный наполнительный пункт, склады и объекты использования токсичных веществ (метанол, кислоты, щелочи, этиленгликоль и др.) и  предприятия, использующие (хранящие)  для обеззараживания воды  жидкий хлор.</w:t>
      </w:r>
      <w:proofErr w:type="gramEnd"/>
      <w:r w:rsidRPr="00D2233E">
        <w:rPr>
          <w:rFonts w:ascii="Times New Roman" w:eastAsia="Times New Roman" w:hAnsi="Times New Roman" w:cs="Times New Roman"/>
          <w:sz w:val="28"/>
          <w:szCs w:val="28"/>
        </w:rPr>
        <w:t xml:space="preserve">  Химические объекты присутствуют на объектах нефтегазодобывающей промышленности (система регенерации моноэтиленгликоля, хранения метанола и т.д.).</w:t>
      </w:r>
    </w:p>
    <w:p w:rsidR="00D2233E" w:rsidRPr="00D2233E" w:rsidRDefault="00D2233E" w:rsidP="00D2233E">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 xml:space="preserve">Химически опасные производства и объекты, подлежащие декларированию, на территории Сахалинской области на сегодняшний день отсутствуют. </w:t>
      </w:r>
    </w:p>
    <w:p w:rsidR="00D2233E" w:rsidRPr="00D2233E" w:rsidRDefault="00C1574F" w:rsidP="00D2233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9 месяцев 2022</w:t>
      </w:r>
      <w:r w:rsidR="00D2233E" w:rsidRPr="00D2233E">
        <w:rPr>
          <w:rFonts w:ascii="Times New Roman" w:eastAsia="Times New Roman" w:hAnsi="Times New Roman" w:cs="Times New Roman"/>
          <w:sz w:val="28"/>
          <w:szCs w:val="28"/>
        </w:rPr>
        <w:t xml:space="preserve"> года инцидентов, аварий и несчастных случаев на объектах зафиксировано не было.</w:t>
      </w:r>
    </w:p>
    <w:p w:rsidR="00D2233E" w:rsidRPr="00D2233E" w:rsidRDefault="00D2233E" w:rsidP="00D2233E">
      <w:pPr>
        <w:widowControl w:val="0"/>
        <w:spacing w:after="0"/>
        <w:ind w:left="23" w:right="23" w:firstLine="709"/>
        <w:jc w:val="both"/>
        <w:rPr>
          <w:rFonts w:ascii="Times New Roman" w:eastAsia="Times New Roman" w:hAnsi="Times New Roman" w:cs="Times New Roman"/>
          <w:color w:val="000000"/>
          <w:sz w:val="28"/>
          <w:szCs w:val="28"/>
          <w:shd w:val="clear" w:color="auto" w:fill="FFFFFF"/>
        </w:rPr>
      </w:pPr>
      <w:r w:rsidRPr="00D2233E">
        <w:rPr>
          <w:rFonts w:ascii="Times New Roman" w:eastAsia="Times New Roman" w:hAnsi="Times New Roman" w:cs="Times New Roman"/>
          <w:sz w:val="28"/>
          <w:szCs w:val="28"/>
        </w:rPr>
        <w:t xml:space="preserve">В соответствии с Постановлением  Правительства  РФ от 31.12.2020   № 2451 «Правила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r w:rsidRPr="00D2233E">
        <w:rPr>
          <w:rFonts w:ascii="Times New Roman" w:eastAsia="Times New Roman" w:hAnsi="Times New Roman" w:cs="Times New Roman"/>
          <w:color w:val="000000"/>
          <w:sz w:val="28"/>
          <w:szCs w:val="28"/>
          <w:shd w:val="clear" w:color="auto" w:fill="FFFFFF"/>
        </w:rPr>
        <w:t xml:space="preserve">инспектора Отдела приняли участие </w:t>
      </w:r>
      <w:r w:rsidRPr="00D2233E">
        <w:rPr>
          <w:rFonts w:ascii="Times New Roman" w:eastAsia="Times New Roman" w:hAnsi="Times New Roman" w:cs="Times New Roman"/>
          <w:sz w:val="28"/>
          <w:szCs w:val="28"/>
        </w:rPr>
        <w:t>в противоаварийных тренировках, проводимых эксплуатирующими организациями</w:t>
      </w:r>
      <w:r w:rsidRPr="00D2233E">
        <w:rPr>
          <w:rFonts w:ascii="Times New Roman" w:eastAsia="Times New Roman" w:hAnsi="Times New Roman" w:cs="Times New Roman"/>
          <w:color w:val="000000"/>
          <w:sz w:val="28"/>
          <w:szCs w:val="28"/>
          <w:shd w:val="clear" w:color="auto" w:fill="FFFFFF"/>
        </w:rPr>
        <w:t>.</w:t>
      </w:r>
    </w:p>
    <w:p w:rsidR="00D2233E" w:rsidRPr="00D2233E" w:rsidRDefault="00D2233E" w:rsidP="009F36D5">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lastRenderedPageBreak/>
        <w:t>За отчетный период проведена 1 плановая проверка. В результате проверки выявлены  нарушения. Возбуждено административное дело, назначен штраф в размере 200 тыс. руб. на юридическое лицо и 20 тыс. руб. на должностное лицо.</w:t>
      </w:r>
    </w:p>
    <w:p w:rsidR="00D2233E" w:rsidRPr="00D2233E" w:rsidRDefault="00D2233E" w:rsidP="009F36D5">
      <w:pPr>
        <w:tabs>
          <w:tab w:val="left" w:pos="2410"/>
        </w:tabs>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В ходе проверок выявлены следующие нарушения:</w:t>
      </w:r>
    </w:p>
    <w:p w:rsidR="00D2233E" w:rsidRPr="00D2233E" w:rsidRDefault="00D2233E" w:rsidP="00D2233E">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 В Положении о производственном контроле за соблюдением требований промышленной безопасности, не внесены изменения в соответствии с требованиями п.5 Постановления Правительства РФ №2168. п.5 «Постановления Правительства РФ от 18.12.2020 г. № 2168</w:t>
      </w:r>
      <w:proofErr w:type="gramStart"/>
      <w:r w:rsidRPr="00D2233E">
        <w:rPr>
          <w:rFonts w:ascii="Times New Roman" w:eastAsia="Times New Roman" w:hAnsi="Times New Roman" w:cs="Times New Roman"/>
          <w:sz w:val="28"/>
          <w:szCs w:val="28"/>
        </w:rPr>
        <w:t xml:space="preserve"> О</w:t>
      </w:r>
      <w:proofErr w:type="gramEnd"/>
      <w:r w:rsidRPr="00D2233E">
        <w:rPr>
          <w:rFonts w:ascii="Times New Roman" w:eastAsia="Times New Roman" w:hAnsi="Times New Roman" w:cs="Times New Roman"/>
          <w:sz w:val="28"/>
          <w:szCs w:val="28"/>
        </w:rPr>
        <w:t>б организации и осуществлении производственного контроля за соблюдением требований промышленной безопасности».</w:t>
      </w:r>
    </w:p>
    <w:p w:rsidR="00D2233E" w:rsidRPr="00D2233E" w:rsidRDefault="00D2233E" w:rsidP="00D2233E">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 xml:space="preserve"> - В помещениях Хранения и Помещении смешивания отсутствует аварийное освещение рабочих мест - нарушение п. 201  № 500 Правила безопасности химически опасных производственных объектов» (далее ФНП№500).</w:t>
      </w:r>
    </w:p>
    <w:p w:rsidR="00D2233E" w:rsidRPr="00D2233E" w:rsidRDefault="00D2233E" w:rsidP="00D2233E">
      <w:pPr>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 Генеральный директор не аттестован в области промышленной</w:t>
      </w:r>
      <w:r w:rsidR="00EA201D">
        <w:rPr>
          <w:rFonts w:ascii="Times New Roman" w:eastAsia="Times New Roman" w:hAnsi="Times New Roman" w:cs="Times New Roman"/>
          <w:sz w:val="28"/>
          <w:szCs w:val="28"/>
        </w:rPr>
        <w:t xml:space="preserve"> безопасности </w:t>
      </w:r>
      <w:r w:rsidRPr="00D2233E">
        <w:rPr>
          <w:rFonts w:ascii="Times New Roman" w:eastAsia="Times New Roman" w:hAnsi="Times New Roman" w:cs="Times New Roman"/>
          <w:sz w:val="28"/>
          <w:szCs w:val="28"/>
        </w:rPr>
        <w:t>– нарушение ч.1 ст.14.1  № 116-ФЗ «О промышленной безопасности опасных производственных объектов»,  п.25ФНП № 500.</w:t>
      </w:r>
    </w:p>
    <w:p w:rsidR="00795B7E" w:rsidRDefault="00D2233E" w:rsidP="00D2233E">
      <w:pPr>
        <w:ind w:firstLine="567"/>
        <w:jc w:val="both"/>
        <w:rPr>
          <w:rFonts w:ascii="Times New Roman" w:hAnsi="Times New Roman" w:cs="Times New Roman"/>
          <w:b/>
          <w:sz w:val="28"/>
          <w:szCs w:val="28"/>
        </w:rPr>
      </w:pPr>
      <w:r w:rsidRPr="00D2233E">
        <w:rPr>
          <w:rFonts w:ascii="Times New Roman" w:eastAsia="Times New Roman" w:hAnsi="Times New Roman" w:cs="Times New Roman"/>
          <w:sz w:val="28"/>
          <w:szCs w:val="28"/>
        </w:rPr>
        <w:t>-  В организации не разработан перечень газоопасных работ - нарушение п.2, 19 № 528  «Правила безопасного ведения газоопасных, огневых и ремонтных работ».</w:t>
      </w:r>
    </w:p>
    <w:p w:rsidR="00FB272A" w:rsidRPr="00FB272A" w:rsidRDefault="00FB272A" w:rsidP="00FB272A">
      <w:pPr>
        <w:ind w:firstLine="567"/>
        <w:jc w:val="center"/>
        <w:rPr>
          <w:rFonts w:ascii="Times New Roman" w:hAnsi="Times New Roman" w:cs="Times New Roman"/>
          <w:b/>
          <w:sz w:val="28"/>
          <w:szCs w:val="28"/>
        </w:rPr>
      </w:pPr>
      <w:r w:rsidRPr="00FB272A">
        <w:rPr>
          <w:rFonts w:ascii="Times New Roman" w:hAnsi="Times New Roman" w:cs="Times New Roman"/>
          <w:b/>
          <w:sz w:val="28"/>
          <w:szCs w:val="28"/>
        </w:rPr>
        <w:t>Транспортирование опасных веществ</w:t>
      </w:r>
    </w:p>
    <w:p w:rsidR="00D2233E" w:rsidRPr="00D2233E" w:rsidRDefault="00D2233E" w:rsidP="00520840">
      <w:pPr>
        <w:spacing w:after="0"/>
        <w:ind w:firstLine="709"/>
        <w:jc w:val="both"/>
        <w:rPr>
          <w:rFonts w:ascii="Times New Roman" w:eastAsia="Calibri" w:hAnsi="Times New Roman" w:cs="Times New Roman"/>
          <w:sz w:val="28"/>
          <w:szCs w:val="28"/>
        </w:rPr>
      </w:pPr>
      <w:r w:rsidRPr="00D2233E">
        <w:rPr>
          <w:rFonts w:ascii="Times New Roman" w:eastAsia="Calibri" w:hAnsi="Times New Roman" w:cs="Times New Roman"/>
          <w:sz w:val="28"/>
          <w:szCs w:val="28"/>
        </w:rPr>
        <w:t>Управлением осуществлялся надзор за состоянием промышленной безопасности 22</w:t>
      </w:r>
      <w:r w:rsidR="00D12E25">
        <w:rPr>
          <w:rFonts w:ascii="Times New Roman" w:eastAsia="Calibri" w:hAnsi="Times New Roman" w:cs="Times New Roman"/>
          <w:sz w:val="28"/>
          <w:szCs w:val="28"/>
        </w:rPr>
        <w:t xml:space="preserve"> ОПО</w:t>
      </w:r>
      <w:r w:rsidRPr="00D2233E">
        <w:rPr>
          <w:rFonts w:ascii="Times New Roman" w:eastAsia="Calibri" w:hAnsi="Times New Roman" w:cs="Times New Roman"/>
          <w:sz w:val="28"/>
          <w:szCs w:val="28"/>
        </w:rPr>
        <w:t>, в состав которых входят «участки транспортирования опасных веществ».</w:t>
      </w:r>
      <w:r w:rsidRPr="00D2233E">
        <w:rPr>
          <w:rFonts w:ascii="Times New Roman" w:eastAsia="Times New Roman" w:hAnsi="Times New Roman" w:cs="Times New Roman"/>
          <w:sz w:val="24"/>
          <w:szCs w:val="24"/>
        </w:rPr>
        <w:t xml:space="preserve"> </w:t>
      </w:r>
      <w:r w:rsidRPr="00D2233E">
        <w:rPr>
          <w:rFonts w:ascii="Times New Roman" w:eastAsia="Calibri" w:hAnsi="Times New Roman" w:cs="Times New Roman"/>
          <w:sz w:val="28"/>
          <w:szCs w:val="28"/>
        </w:rPr>
        <w:t xml:space="preserve">За отчетный период на подконтрольных Управлению предприятиях транспортирования опасных веществ аварий и несчастных случаев допущено не было. </w:t>
      </w:r>
    </w:p>
    <w:p w:rsidR="00D2233E" w:rsidRPr="00D2233E" w:rsidRDefault="00D2233E" w:rsidP="00520840">
      <w:pPr>
        <w:spacing w:after="0"/>
        <w:ind w:firstLine="709"/>
        <w:jc w:val="both"/>
        <w:rPr>
          <w:rFonts w:ascii="Times New Roman" w:eastAsia="Calibri" w:hAnsi="Times New Roman" w:cs="Times New Roman"/>
          <w:sz w:val="28"/>
          <w:szCs w:val="28"/>
        </w:rPr>
      </w:pPr>
      <w:r w:rsidRPr="00D2233E">
        <w:rPr>
          <w:rFonts w:ascii="Times New Roman" w:eastAsia="Calibri" w:hAnsi="Times New Roman" w:cs="Times New Roman"/>
          <w:sz w:val="28"/>
          <w:szCs w:val="28"/>
        </w:rPr>
        <w:t xml:space="preserve">Проверки в отношении объектов транспортирования </w:t>
      </w:r>
      <w:r w:rsidR="00EA201D">
        <w:rPr>
          <w:rFonts w:ascii="Times New Roman" w:eastAsia="Calibri" w:hAnsi="Times New Roman" w:cs="Times New Roman"/>
          <w:sz w:val="28"/>
          <w:szCs w:val="28"/>
        </w:rPr>
        <w:t>в отчетный период были отменены постановлением Правительства</w:t>
      </w:r>
      <w:r w:rsidRPr="00D2233E">
        <w:rPr>
          <w:rFonts w:ascii="Times New Roman" w:eastAsia="Calibri" w:hAnsi="Times New Roman" w:cs="Times New Roman"/>
          <w:sz w:val="28"/>
          <w:szCs w:val="28"/>
        </w:rPr>
        <w:t xml:space="preserve">.  </w:t>
      </w:r>
    </w:p>
    <w:p w:rsidR="00D2233E" w:rsidRPr="00FB272A" w:rsidRDefault="00D2233E" w:rsidP="009F36D5">
      <w:pPr>
        <w:spacing w:after="0"/>
        <w:jc w:val="both"/>
        <w:rPr>
          <w:rFonts w:ascii="Times New Roman" w:eastAsia="Calibri" w:hAnsi="Times New Roman" w:cs="Times New Roman"/>
          <w:sz w:val="28"/>
          <w:szCs w:val="28"/>
        </w:rPr>
      </w:pPr>
    </w:p>
    <w:p w:rsidR="00FB272A" w:rsidRPr="00FB272A" w:rsidRDefault="00FB272A" w:rsidP="00FB272A">
      <w:pPr>
        <w:spacing w:before="120" w:after="120"/>
        <w:ind w:firstLine="567"/>
        <w:jc w:val="center"/>
        <w:rPr>
          <w:rFonts w:ascii="Times New Roman" w:eastAsia="Calibri" w:hAnsi="Times New Roman" w:cs="Times New Roman"/>
          <w:b/>
          <w:sz w:val="28"/>
          <w:szCs w:val="28"/>
        </w:rPr>
      </w:pPr>
      <w:r w:rsidRPr="00FB272A">
        <w:rPr>
          <w:rFonts w:ascii="Times New Roman" w:eastAsia="Calibri" w:hAnsi="Times New Roman" w:cs="Times New Roman"/>
          <w:b/>
          <w:sz w:val="28"/>
          <w:szCs w:val="28"/>
        </w:rPr>
        <w:t>Взрывопожароопасные объекты хранения и переработки растительного сырья</w:t>
      </w:r>
    </w:p>
    <w:p w:rsidR="00D2233E" w:rsidRPr="00D2233E" w:rsidRDefault="00D2233E" w:rsidP="00520840">
      <w:pPr>
        <w:spacing w:after="0" w:line="240" w:lineRule="auto"/>
        <w:ind w:firstLine="709"/>
        <w:jc w:val="both"/>
        <w:rPr>
          <w:rFonts w:ascii="Times New Roman" w:eastAsia="Times New Roman" w:hAnsi="Times New Roman" w:cs="Times New Roman"/>
          <w:bCs/>
          <w:sz w:val="28"/>
          <w:szCs w:val="28"/>
        </w:rPr>
      </w:pPr>
      <w:r w:rsidRPr="00D2233E">
        <w:rPr>
          <w:rFonts w:ascii="Times New Roman" w:eastAsia="Times New Roman" w:hAnsi="Times New Roman" w:cs="Times New Roman"/>
          <w:bCs/>
          <w:sz w:val="28"/>
          <w:szCs w:val="28"/>
        </w:rPr>
        <w:t xml:space="preserve">Опасные производственные объекты хранения и переработки растительного сырья на территории Сахалинской области отсутствуют. </w:t>
      </w:r>
    </w:p>
    <w:p w:rsidR="00F60164" w:rsidRDefault="00F60164" w:rsidP="00D2233E">
      <w:pPr>
        <w:pStyle w:val="21"/>
        <w:spacing w:line="276" w:lineRule="auto"/>
        <w:jc w:val="both"/>
        <w:rPr>
          <w:b/>
          <w:sz w:val="28"/>
          <w:szCs w:val="28"/>
        </w:rPr>
      </w:pPr>
    </w:p>
    <w:p w:rsidR="00D2233E" w:rsidRDefault="00D2233E" w:rsidP="00D2233E">
      <w:pPr>
        <w:spacing w:after="0"/>
        <w:ind w:firstLine="709"/>
        <w:jc w:val="both"/>
        <w:outlineLvl w:val="0"/>
        <w:rPr>
          <w:rFonts w:ascii="Times New Roman" w:eastAsia="Times New Roman" w:hAnsi="Times New Roman" w:cs="Times New Roman"/>
          <w:b/>
          <w:sz w:val="28"/>
          <w:szCs w:val="28"/>
        </w:rPr>
      </w:pPr>
      <w:r w:rsidRPr="00D2233E">
        <w:rPr>
          <w:rFonts w:ascii="Times New Roman" w:eastAsia="Times New Roman" w:hAnsi="Times New Roman" w:cs="Times New Roman"/>
          <w:b/>
          <w:sz w:val="28"/>
          <w:szCs w:val="28"/>
        </w:rPr>
        <w:t>За 9 месяцев  2022 году в ходе контрольно-надзорных мероприятий основными  нарушениями явились:</w:t>
      </w:r>
    </w:p>
    <w:p w:rsidR="00806F71" w:rsidRPr="00D2233E" w:rsidRDefault="00DF1535" w:rsidP="00DF1535">
      <w:pPr>
        <w:tabs>
          <w:tab w:val="left" w:pos="3982"/>
        </w:tabs>
        <w:spacing w:after="0"/>
        <w:ind w:firstLine="709"/>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p>
    <w:p w:rsidR="00D2233E" w:rsidRPr="00D2233E" w:rsidRDefault="00D2233E" w:rsidP="00D2233E">
      <w:pPr>
        <w:spacing w:after="0"/>
        <w:ind w:firstLine="709"/>
        <w:jc w:val="both"/>
        <w:outlineLvl w:val="0"/>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1.</w:t>
      </w:r>
      <w:r w:rsidRPr="00D2233E">
        <w:rPr>
          <w:rFonts w:ascii="Times New Roman" w:eastAsia="Times New Roman" w:hAnsi="Times New Roman" w:cs="Times New Roman"/>
          <w:sz w:val="28"/>
          <w:szCs w:val="28"/>
        </w:rPr>
        <w:tab/>
        <w:t>Эксплуатация устаревшего оборудования, в частности оборудования, отработавшего нормативный срок службы.</w:t>
      </w:r>
    </w:p>
    <w:p w:rsidR="00D2233E" w:rsidRPr="00D2233E" w:rsidRDefault="00D2233E" w:rsidP="00D2233E">
      <w:pPr>
        <w:spacing w:after="0"/>
        <w:ind w:firstLine="709"/>
        <w:jc w:val="both"/>
        <w:outlineLvl w:val="0"/>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2.</w:t>
      </w:r>
      <w:r w:rsidRPr="00D2233E">
        <w:rPr>
          <w:rFonts w:ascii="Times New Roman" w:eastAsia="Times New Roman" w:hAnsi="Times New Roman" w:cs="Times New Roman"/>
          <w:sz w:val="28"/>
          <w:szCs w:val="28"/>
        </w:rPr>
        <w:tab/>
        <w:t xml:space="preserve">Отсутствие проектной и исполнительной документации на объектах, по причине утери и порчи печатной документации. </w:t>
      </w:r>
    </w:p>
    <w:p w:rsidR="00D2233E" w:rsidRPr="00D2233E" w:rsidRDefault="00D2233E" w:rsidP="00D2233E">
      <w:pPr>
        <w:spacing w:after="0"/>
        <w:ind w:firstLine="709"/>
        <w:jc w:val="both"/>
        <w:outlineLvl w:val="0"/>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3. Отсутствие  аттестации в области промышленной безопасности руководящего состава предприятий.</w:t>
      </w:r>
    </w:p>
    <w:p w:rsidR="00D2233E" w:rsidRPr="00D2233E" w:rsidRDefault="00D2233E" w:rsidP="00D2233E">
      <w:pPr>
        <w:spacing w:after="0"/>
        <w:ind w:firstLine="709"/>
        <w:jc w:val="both"/>
        <w:outlineLvl w:val="0"/>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4. Отсутствие на объектах Планов мероприятий по локализации и ликвидации аварий.</w:t>
      </w:r>
    </w:p>
    <w:p w:rsidR="00D2233E" w:rsidRPr="00D2233E" w:rsidRDefault="00D2233E" w:rsidP="00D2233E">
      <w:pPr>
        <w:spacing w:after="0"/>
        <w:ind w:firstLine="709"/>
        <w:jc w:val="both"/>
        <w:outlineLvl w:val="0"/>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5. В связи с техническим перевооружением, не внесены изменения</w:t>
      </w:r>
      <w:r w:rsidR="00524708">
        <w:rPr>
          <w:rFonts w:ascii="Times New Roman" w:eastAsia="Times New Roman" w:hAnsi="Times New Roman" w:cs="Times New Roman"/>
          <w:sz w:val="28"/>
          <w:szCs w:val="28"/>
        </w:rPr>
        <w:t xml:space="preserve"> в с</w:t>
      </w:r>
      <w:r w:rsidR="00524708" w:rsidRPr="00D2233E">
        <w:rPr>
          <w:rFonts w:ascii="Times New Roman" w:eastAsia="Times New Roman" w:hAnsi="Times New Roman" w:cs="Times New Roman"/>
          <w:sz w:val="28"/>
          <w:szCs w:val="28"/>
        </w:rPr>
        <w:t>ведения, характеризующие</w:t>
      </w:r>
      <w:r w:rsidR="00524708">
        <w:rPr>
          <w:rFonts w:ascii="Times New Roman" w:eastAsia="Times New Roman" w:hAnsi="Times New Roman" w:cs="Times New Roman"/>
          <w:sz w:val="28"/>
          <w:szCs w:val="28"/>
        </w:rPr>
        <w:t xml:space="preserve"> ОПО в части изменения </w:t>
      </w:r>
      <w:r w:rsidRPr="00D2233E">
        <w:rPr>
          <w:rFonts w:ascii="Times New Roman" w:eastAsia="Times New Roman" w:hAnsi="Times New Roman" w:cs="Times New Roman"/>
          <w:sz w:val="28"/>
          <w:szCs w:val="28"/>
        </w:rPr>
        <w:t>состава тех</w:t>
      </w:r>
      <w:r w:rsidR="00524708">
        <w:rPr>
          <w:rFonts w:ascii="Times New Roman" w:eastAsia="Times New Roman" w:hAnsi="Times New Roman" w:cs="Times New Roman"/>
          <w:sz w:val="28"/>
          <w:szCs w:val="28"/>
        </w:rPr>
        <w:t>нических устройств</w:t>
      </w:r>
      <w:r w:rsidRPr="00D2233E">
        <w:rPr>
          <w:rFonts w:ascii="Times New Roman" w:eastAsia="Times New Roman" w:hAnsi="Times New Roman" w:cs="Times New Roman"/>
          <w:sz w:val="28"/>
          <w:szCs w:val="28"/>
        </w:rPr>
        <w:t xml:space="preserve">. </w:t>
      </w:r>
    </w:p>
    <w:p w:rsidR="00D2233E" w:rsidRPr="00D2233E" w:rsidRDefault="00D2233E" w:rsidP="00D2233E">
      <w:pPr>
        <w:spacing w:after="0"/>
        <w:ind w:firstLine="709"/>
        <w:jc w:val="both"/>
        <w:outlineLvl w:val="0"/>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6. Нарушается</w:t>
      </w:r>
      <w:r w:rsidR="00EA201D">
        <w:rPr>
          <w:rFonts w:ascii="Times New Roman" w:eastAsia="Times New Roman" w:hAnsi="Times New Roman" w:cs="Times New Roman"/>
          <w:sz w:val="28"/>
          <w:szCs w:val="28"/>
        </w:rPr>
        <w:t xml:space="preserve"> установленный</w:t>
      </w:r>
      <w:r w:rsidRPr="00D2233E">
        <w:rPr>
          <w:rFonts w:ascii="Times New Roman" w:eastAsia="Times New Roman" w:hAnsi="Times New Roman" w:cs="Times New Roman"/>
          <w:sz w:val="28"/>
          <w:szCs w:val="28"/>
        </w:rPr>
        <w:t xml:space="preserve"> порядок оформления технологических регламентов.</w:t>
      </w:r>
    </w:p>
    <w:p w:rsidR="00D2233E" w:rsidRPr="00D2233E" w:rsidRDefault="00D2233E" w:rsidP="00D2233E">
      <w:pPr>
        <w:spacing w:after="0"/>
        <w:ind w:firstLine="709"/>
        <w:jc w:val="both"/>
        <w:outlineLvl w:val="0"/>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 xml:space="preserve">7. Нарушаются сроки проведения диагностики и освидетельствования, не обеспечиваются своевременное проведение экспертизы промышленной безопасности оборудования. </w:t>
      </w:r>
    </w:p>
    <w:p w:rsidR="00806F71" w:rsidRDefault="00D2233E" w:rsidP="009F36D5">
      <w:pPr>
        <w:spacing w:after="0"/>
        <w:ind w:firstLine="709"/>
        <w:jc w:val="both"/>
        <w:outlineLvl w:val="0"/>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 xml:space="preserve">В отчетном периоде при осуществлении надзора за качеством осуществления производственного </w:t>
      </w:r>
      <w:proofErr w:type="gramStart"/>
      <w:r w:rsidRPr="00D2233E">
        <w:rPr>
          <w:rFonts w:ascii="Times New Roman" w:eastAsia="Times New Roman" w:hAnsi="Times New Roman" w:cs="Times New Roman"/>
          <w:sz w:val="28"/>
          <w:szCs w:val="28"/>
        </w:rPr>
        <w:t>контроля за</w:t>
      </w:r>
      <w:proofErr w:type="gramEnd"/>
      <w:r w:rsidRPr="00D2233E">
        <w:rPr>
          <w:rFonts w:ascii="Times New Roman" w:eastAsia="Times New Roman" w:hAnsi="Times New Roman" w:cs="Times New Roman"/>
          <w:sz w:val="28"/>
          <w:szCs w:val="28"/>
        </w:rPr>
        <w:t xml:space="preserve"> соблюдением требований промышленной безопасности, в ряде предприятий выявлены нарушения сроков предоставления отчетов по выполнению производственного контроля или полное отсутствие таких отчетов. В связи с внесением изменений в КоАП РФ Федеральным законом от 14.07.2022 № 290-ФЗ, Управлением ведется работа и возбуждены дела об административном правонарушении</w:t>
      </w:r>
      <w:r w:rsidR="009F36D5">
        <w:rPr>
          <w:rFonts w:ascii="Times New Roman" w:eastAsia="Times New Roman" w:hAnsi="Times New Roman" w:cs="Times New Roman"/>
          <w:sz w:val="28"/>
          <w:szCs w:val="28"/>
        </w:rPr>
        <w:t xml:space="preserve"> в отношении таких предприятий.</w:t>
      </w:r>
    </w:p>
    <w:p w:rsidR="009F36D5" w:rsidRPr="009F36D5" w:rsidRDefault="009F36D5" w:rsidP="009F36D5">
      <w:pPr>
        <w:spacing w:after="0"/>
        <w:ind w:firstLine="709"/>
        <w:jc w:val="both"/>
        <w:outlineLvl w:val="0"/>
        <w:rPr>
          <w:rFonts w:ascii="Times New Roman" w:eastAsia="Times New Roman" w:hAnsi="Times New Roman" w:cs="Times New Roman"/>
          <w:sz w:val="28"/>
          <w:szCs w:val="28"/>
        </w:rPr>
      </w:pPr>
    </w:p>
    <w:p w:rsidR="00D2233E" w:rsidRPr="00D2233E" w:rsidRDefault="00D2233E" w:rsidP="00D2233E">
      <w:pPr>
        <w:spacing w:after="120"/>
        <w:ind w:firstLine="709"/>
        <w:jc w:val="both"/>
        <w:rPr>
          <w:rFonts w:ascii="Times New Roman" w:eastAsia="Times New Roman" w:hAnsi="Times New Roman" w:cs="Times New Roman"/>
          <w:b/>
          <w:sz w:val="28"/>
          <w:szCs w:val="28"/>
        </w:rPr>
      </w:pPr>
      <w:r w:rsidRPr="00D2233E">
        <w:rPr>
          <w:rFonts w:ascii="Times New Roman" w:eastAsia="Times New Roman" w:hAnsi="Times New Roman" w:cs="Times New Roman"/>
          <w:b/>
          <w:sz w:val="28"/>
          <w:szCs w:val="28"/>
        </w:rPr>
        <w:t>Профилактические мероприятия, осуществляемые отделом в течение 9 мес. 2022 года</w:t>
      </w:r>
    </w:p>
    <w:p w:rsidR="00D2233E" w:rsidRPr="00D2233E" w:rsidRDefault="00D2233E" w:rsidP="00D2233E">
      <w:pPr>
        <w:widowControl w:val="0"/>
        <w:spacing w:after="0"/>
        <w:ind w:left="23" w:right="23" w:firstLine="709"/>
        <w:jc w:val="both"/>
        <w:rPr>
          <w:rFonts w:ascii="Times New Roman" w:eastAsia="Times New Roman" w:hAnsi="Times New Roman" w:cs="Times New Roman"/>
          <w:color w:val="000000"/>
          <w:sz w:val="28"/>
          <w:szCs w:val="28"/>
          <w:shd w:val="clear" w:color="auto" w:fill="FFFFFF"/>
        </w:rPr>
      </w:pPr>
      <w:r w:rsidRPr="00D2233E">
        <w:rPr>
          <w:rFonts w:ascii="Times New Roman" w:eastAsia="Times New Roman" w:hAnsi="Times New Roman" w:cs="Times New Roman"/>
          <w:sz w:val="28"/>
          <w:szCs w:val="28"/>
        </w:rPr>
        <w:t xml:space="preserve">1. </w:t>
      </w:r>
      <w:r w:rsidRPr="00D2233E">
        <w:rPr>
          <w:rFonts w:ascii="Times New Roman" w:eastAsia="Times New Roman" w:hAnsi="Times New Roman" w:cs="Times New Roman"/>
          <w:color w:val="000000"/>
          <w:sz w:val="28"/>
          <w:szCs w:val="28"/>
          <w:shd w:val="clear" w:color="auto" w:fill="FFFFFF"/>
        </w:rPr>
        <w:t>Объявлены в рамках профилактики недопущения нарушений обязательных требований 6 предостережений о недопустимости нарушений обязательных требований.</w:t>
      </w:r>
    </w:p>
    <w:p w:rsidR="00D2233E" w:rsidRPr="00D2233E" w:rsidRDefault="00D2233E" w:rsidP="00D2233E">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2. Проведено для поднадзорных предприятий 16 консультаций.</w:t>
      </w:r>
    </w:p>
    <w:p w:rsidR="00D2233E" w:rsidRPr="00D2233E" w:rsidRDefault="00D2233E" w:rsidP="00D2233E">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D2233E">
        <w:rPr>
          <w:rFonts w:ascii="Times New Roman" w:eastAsia="Times New Roman" w:hAnsi="Times New Roman" w:cs="Times New Roman"/>
          <w:sz w:val="28"/>
          <w:szCs w:val="28"/>
        </w:rPr>
        <w:t>3. Рассмотрено 14 обращений граждан и даны разъяснения.</w:t>
      </w:r>
    </w:p>
    <w:p w:rsidR="00D2233E" w:rsidRPr="00831AC6" w:rsidRDefault="00D2233E" w:rsidP="00831AC6">
      <w:pPr>
        <w:shd w:val="clear" w:color="auto" w:fill="FFFFFF"/>
        <w:spacing w:after="0"/>
        <w:ind w:firstLine="709"/>
        <w:jc w:val="both"/>
        <w:rPr>
          <w:rFonts w:ascii="Times New Roman" w:eastAsia="Times New Roman" w:hAnsi="Times New Roman" w:cs="Times New Roman"/>
          <w:color w:val="000000"/>
          <w:sz w:val="28"/>
          <w:szCs w:val="28"/>
        </w:rPr>
      </w:pPr>
      <w:r w:rsidRPr="00D2233E">
        <w:rPr>
          <w:rFonts w:ascii="Times New Roman" w:eastAsia="Times New Roman" w:hAnsi="Times New Roman" w:cs="Times New Roman"/>
          <w:sz w:val="28"/>
          <w:szCs w:val="28"/>
        </w:rPr>
        <w:t xml:space="preserve">4. </w:t>
      </w:r>
      <w:r w:rsidRPr="00D2233E">
        <w:rPr>
          <w:rFonts w:ascii="Times New Roman" w:eastAsia="Times New Roman" w:hAnsi="Times New Roman" w:cs="Times New Roman"/>
          <w:color w:val="000000"/>
          <w:sz w:val="28"/>
          <w:szCs w:val="28"/>
        </w:rPr>
        <w:t>Организовано проведение «круглого стола» по вопросам обеспечения безопасной эксплуатации опасных производственных объектов и предупреждения аварий на опасных производственных объектах, обеспечение готовности организаций эксплуатирующих опасные производственные объекты к локализации и</w:t>
      </w:r>
      <w:r w:rsidR="00831AC6">
        <w:rPr>
          <w:rFonts w:ascii="Times New Roman" w:eastAsia="Times New Roman" w:hAnsi="Times New Roman" w:cs="Times New Roman"/>
          <w:color w:val="000000"/>
          <w:sz w:val="28"/>
          <w:szCs w:val="28"/>
        </w:rPr>
        <w:t xml:space="preserve"> ликвидации последствий аварий.</w:t>
      </w:r>
    </w:p>
    <w:p w:rsidR="00D2233E" w:rsidRPr="00D2233E" w:rsidRDefault="00D2233E" w:rsidP="00D2233E">
      <w:pPr>
        <w:keepNext/>
        <w:keepLines/>
        <w:spacing w:after="0"/>
        <w:jc w:val="both"/>
        <w:outlineLvl w:val="2"/>
        <w:rPr>
          <w:rFonts w:ascii="Times New Roman" w:eastAsia="Times New Roman" w:hAnsi="Times New Roman" w:cs="Times New Roman"/>
          <w:b/>
          <w:sz w:val="28"/>
          <w:szCs w:val="28"/>
        </w:rPr>
      </w:pPr>
    </w:p>
    <w:p w:rsidR="00D2233E" w:rsidRPr="00D2233E" w:rsidRDefault="00D2233E" w:rsidP="00D2233E">
      <w:pPr>
        <w:keepNext/>
        <w:keepLines/>
        <w:spacing w:after="0"/>
        <w:jc w:val="center"/>
        <w:outlineLvl w:val="2"/>
        <w:rPr>
          <w:rFonts w:ascii="Cambria" w:eastAsia="Times New Roman" w:hAnsi="Cambria" w:cs="Times New Roman"/>
          <w:b/>
          <w:bCs/>
          <w:color w:val="4F81BD"/>
          <w:sz w:val="28"/>
          <w:szCs w:val="28"/>
        </w:rPr>
      </w:pPr>
      <w:r w:rsidRPr="00D2233E">
        <w:rPr>
          <w:rFonts w:ascii="Times New Roman" w:eastAsia="Times New Roman" w:hAnsi="Times New Roman" w:cs="Times New Roman"/>
          <w:b/>
          <w:sz w:val="28"/>
          <w:szCs w:val="28"/>
        </w:rPr>
        <w:t xml:space="preserve">Перечень типовых нарушений обязательных требований в области промышленной </w:t>
      </w:r>
      <w:proofErr w:type="gramStart"/>
      <w:r w:rsidRPr="00D2233E">
        <w:rPr>
          <w:rFonts w:ascii="Times New Roman" w:eastAsia="Times New Roman" w:hAnsi="Times New Roman" w:cs="Times New Roman"/>
          <w:b/>
          <w:sz w:val="28"/>
          <w:szCs w:val="28"/>
        </w:rPr>
        <w:t>безопасности</w:t>
      </w:r>
      <w:proofErr w:type="gramEnd"/>
      <w:r w:rsidRPr="00D2233E">
        <w:rPr>
          <w:rFonts w:ascii="Times New Roman" w:eastAsia="Times New Roman" w:hAnsi="Times New Roman" w:cs="Times New Roman"/>
          <w:b/>
          <w:sz w:val="28"/>
          <w:szCs w:val="28"/>
        </w:rPr>
        <w:t xml:space="preserve"> выявленных в ходе контрольно-надзорных мероприятий   в отношении опасных производственных объектов </w:t>
      </w:r>
    </w:p>
    <w:p w:rsidR="00D2233E" w:rsidRPr="00D2233E" w:rsidRDefault="00D2233E" w:rsidP="00D2233E">
      <w:pPr>
        <w:spacing w:after="0"/>
        <w:ind w:firstLine="709"/>
        <w:rPr>
          <w:rFonts w:ascii="Times New Roman" w:eastAsia="Times New Roman" w:hAnsi="Times New Roman" w:cs="Times New Roman"/>
          <w:sz w:val="28"/>
          <w:szCs w:val="28"/>
        </w:rPr>
      </w:pPr>
    </w:p>
    <w:tbl>
      <w:tblPr>
        <w:tblStyle w:val="64"/>
        <w:tblW w:w="9713" w:type="dxa"/>
        <w:tblLook w:val="04A0" w:firstRow="1" w:lastRow="0" w:firstColumn="1" w:lastColumn="0" w:noHBand="0" w:noVBand="1"/>
      </w:tblPr>
      <w:tblGrid>
        <w:gridCol w:w="675"/>
        <w:gridCol w:w="5847"/>
        <w:gridCol w:w="3191"/>
      </w:tblGrid>
      <w:tr w:rsidR="00D2233E" w:rsidRPr="00D2233E" w:rsidTr="00831AC6">
        <w:tc>
          <w:tcPr>
            <w:tcW w:w="675" w:type="dxa"/>
          </w:tcPr>
          <w:p w:rsidR="00D2233E" w:rsidRPr="00D2233E" w:rsidRDefault="00D2233E" w:rsidP="00D2233E">
            <w:pPr>
              <w:widowControl w:val="0"/>
              <w:autoSpaceDE w:val="0"/>
              <w:autoSpaceDN w:val="0"/>
              <w:adjustRightInd w:val="0"/>
              <w:ind w:left="79" w:right="79"/>
              <w:jc w:val="center"/>
              <w:rPr>
                <w:rFonts w:ascii="Times New Roman" w:eastAsia="Times New Roman" w:hAnsi="Times New Roman" w:cs="Times New Roman"/>
                <w:sz w:val="18"/>
                <w:szCs w:val="18"/>
              </w:rPr>
            </w:pPr>
            <w:r w:rsidRPr="00D2233E">
              <w:rPr>
                <w:rFonts w:ascii="Times New Roman" w:eastAsia="Times New Roman" w:hAnsi="Times New Roman" w:cs="Times New Roman"/>
                <w:b/>
                <w:bCs/>
                <w:color w:val="000000"/>
                <w:sz w:val="18"/>
                <w:szCs w:val="18"/>
              </w:rPr>
              <w:t xml:space="preserve">№ </w:t>
            </w:r>
            <w:proofErr w:type="spellStart"/>
            <w:r w:rsidRPr="00D2233E">
              <w:rPr>
                <w:rFonts w:ascii="Times New Roman" w:eastAsia="Times New Roman" w:hAnsi="Times New Roman" w:cs="Times New Roman"/>
                <w:b/>
                <w:bCs/>
                <w:color w:val="000000"/>
                <w:sz w:val="18"/>
                <w:szCs w:val="18"/>
              </w:rPr>
              <w:t>пп</w:t>
            </w:r>
            <w:proofErr w:type="spellEnd"/>
          </w:p>
          <w:p w:rsidR="00D2233E" w:rsidRPr="00D2233E" w:rsidRDefault="00D2233E" w:rsidP="00D2233E">
            <w:pPr>
              <w:widowControl w:val="0"/>
              <w:autoSpaceDE w:val="0"/>
              <w:autoSpaceDN w:val="0"/>
              <w:adjustRightInd w:val="0"/>
              <w:ind w:left="113" w:right="79"/>
              <w:jc w:val="center"/>
              <w:rPr>
                <w:rFonts w:ascii="Times New Roman" w:eastAsia="Times New Roman" w:hAnsi="Times New Roman" w:cs="Times New Roman"/>
                <w:sz w:val="18"/>
                <w:szCs w:val="18"/>
              </w:rPr>
            </w:pPr>
          </w:p>
        </w:tc>
        <w:tc>
          <w:tcPr>
            <w:tcW w:w="5847" w:type="dxa"/>
          </w:tcPr>
          <w:p w:rsidR="00D2233E" w:rsidRPr="00D2233E" w:rsidRDefault="00D2233E" w:rsidP="00D2233E">
            <w:pPr>
              <w:widowControl w:val="0"/>
              <w:autoSpaceDE w:val="0"/>
              <w:autoSpaceDN w:val="0"/>
              <w:adjustRightInd w:val="0"/>
              <w:ind w:left="147" w:right="66"/>
              <w:jc w:val="center"/>
              <w:rPr>
                <w:rFonts w:ascii="Times New Roman" w:eastAsia="Times New Roman" w:hAnsi="Times New Roman" w:cs="Times New Roman"/>
                <w:sz w:val="18"/>
                <w:szCs w:val="18"/>
              </w:rPr>
            </w:pPr>
            <w:r w:rsidRPr="00D2233E">
              <w:rPr>
                <w:rFonts w:ascii="Times New Roman" w:eastAsia="Times New Roman" w:hAnsi="Times New Roman" w:cs="Times New Roman"/>
                <w:b/>
                <w:bCs/>
                <w:color w:val="000000"/>
                <w:sz w:val="18"/>
                <w:szCs w:val="18"/>
              </w:rPr>
              <w:t>Характер нарушения, изложенный в соответствии с формулировкой закона, нормативного правового акта, нормативного технического документа</w:t>
            </w:r>
          </w:p>
        </w:tc>
        <w:tc>
          <w:tcPr>
            <w:tcW w:w="3191" w:type="dxa"/>
          </w:tcPr>
          <w:p w:rsidR="00D2233E" w:rsidRPr="00D2233E" w:rsidRDefault="00D2233E" w:rsidP="00D2233E">
            <w:pPr>
              <w:widowControl w:val="0"/>
              <w:autoSpaceDE w:val="0"/>
              <w:autoSpaceDN w:val="0"/>
              <w:adjustRightInd w:val="0"/>
              <w:ind w:left="120" w:right="89"/>
              <w:jc w:val="center"/>
              <w:rPr>
                <w:rFonts w:ascii="Times New Roman" w:eastAsia="Times New Roman" w:hAnsi="Times New Roman" w:cs="Times New Roman"/>
                <w:sz w:val="18"/>
                <w:szCs w:val="18"/>
              </w:rPr>
            </w:pPr>
            <w:r w:rsidRPr="00D2233E">
              <w:rPr>
                <w:rFonts w:ascii="Times New Roman" w:eastAsia="Times New Roman" w:hAnsi="Times New Roman" w:cs="Times New Roman"/>
                <w:b/>
                <w:bCs/>
                <w:color w:val="000000"/>
                <w:sz w:val="18"/>
                <w:szCs w:val="18"/>
              </w:rPr>
              <w:t>Наименование нормативного документа и номер его пункта, требования которого нарушены (не соблюдены)</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В представленное Положение о производственном </w:t>
            </w:r>
            <w:proofErr w:type="gramStart"/>
            <w:r w:rsidRPr="00D2233E">
              <w:rPr>
                <w:rFonts w:ascii="Times New Roman" w:eastAsia="Times New Roman" w:hAnsi="Times New Roman" w:cs="Times New Roman"/>
                <w:sz w:val="18"/>
                <w:szCs w:val="18"/>
              </w:rPr>
              <w:t>контроле за</w:t>
            </w:r>
            <w:proofErr w:type="gramEnd"/>
            <w:r w:rsidRPr="00D2233E">
              <w:rPr>
                <w:rFonts w:ascii="Times New Roman" w:eastAsia="Times New Roman" w:hAnsi="Times New Roman" w:cs="Times New Roman"/>
                <w:sz w:val="18"/>
                <w:szCs w:val="18"/>
              </w:rPr>
              <w:t xml:space="preserve"> соблюдением требований промышленной безопасности в ООО Регион Сервис», не внесены изменения в соответствии с требованиями п.5 Постановления Правительства РФ №2168.</w:t>
            </w:r>
          </w:p>
        </w:tc>
        <w:tc>
          <w:tcPr>
            <w:tcW w:w="3191" w:type="dxa"/>
          </w:tcPr>
          <w:p w:rsidR="00D2233E" w:rsidRPr="00D2233E" w:rsidRDefault="00D2233E" w:rsidP="00D2233E">
            <w:pPr>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п.5 «Постановления Правительства РФ от 18.12.2020 г.№2168</w:t>
            </w:r>
            <w:proofErr w:type="gramStart"/>
            <w:r w:rsidRPr="00D2233E">
              <w:rPr>
                <w:rFonts w:ascii="Times New Roman" w:eastAsia="Times New Roman" w:hAnsi="Times New Roman" w:cs="Times New Roman"/>
                <w:sz w:val="18"/>
                <w:szCs w:val="18"/>
              </w:rPr>
              <w:t xml:space="preserve"> О</w:t>
            </w:r>
            <w:proofErr w:type="gramEnd"/>
            <w:r w:rsidRPr="00D2233E">
              <w:rPr>
                <w:rFonts w:ascii="Times New Roman" w:eastAsia="Times New Roman" w:hAnsi="Times New Roman" w:cs="Times New Roman"/>
                <w:sz w:val="18"/>
                <w:szCs w:val="18"/>
              </w:rPr>
              <w:t>б организации и осуществлении производственного контроля за соблюдением требований промышленной безопасности»</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В помещениях Хранения и Помещении смешивания отсутствует аварийное освещение рабочих мест.</w:t>
            </w:r>
          </w:p>
        </w:tc>
        <w:tc>
          <w:tcPr>
            <w:tcW w:w="3191" w:type="dxa"/>
          </w:tcPr>
          <w:p w:rsidR="00D2233E" w:rsidRPr="00D2233E" w:rsidRDefault="00D2233E" w:rsidP="00D2233E">
            <w:pPr>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п.201  №500 Правила безопасности химически опасных производственных объектов» (далее ФНП№500)</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Генеральный директор Ким Д.Д. не аттестован в области промышленной безопасности, область аттестации А</w:t>
            </w:r>
            <w:proofErr w:type="gramStart"/>
            <w:r w:rsidRPr="00D2233E">
              <w:rPr>
                <w:rFonts w:ascii="Times New Roman" w:eastAsia="Times New Roman" w:hAnsi="Times New Roman" w:cs="Times New Roman"/>
                <w:sz w:val="18"/>
                <w:szCs w:val="18"/>
              </w:rPr>
              <w:t>1</w:t>
            </w:r>
            <w:proofErr w:type="gramEnd"/>
            <w:r w:rsidRPr="00D2233E">
              <w:rPr>
                <w:rFonts w:ascii="Times New Roman" w:eastAsia="Times New Roman" w:hAnsi="Times New Roman" w:cs="Times New Roman"/>
                <w:sz w:val="18"/>
                <w:szCs w:val="18"/>
              </w:rPr>
              <w:t xml:space="preserve">. </w:t>
            </w:r>
          </w:p>
        </w:tc>
        <w:tc>
          <w:tcPr>
            <w:tcW w:w="3191" w:type="dxa"/>
          </w:tcPr>
          <w:p w:rsidR="00D2233E" w:rsidRPr="00D2233E" w:rsidRDefault="00D2233E" w:rsidP="00D2233E">
            <w:pPr>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ч.1 ст.14.1  №116-ФЗ «О промышленной безопасности опасных производственных объектов»,  п.25ФНП №500 </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В организации не разработан перечень газоопасных работ.</w:t>
            </w:r>
          </w:p>
        </w:tc>
        <w:tc>
          <w:tcPr>
            <w:tcW w:w="3191" w:type="dxa"/>
          </w:tcPr>
          <w:p w:rsidR="00D2233E" w:rsidRPr="00D2233E" w:rsidRDefault="00D2233E" w:rsidP="00D2233E">
            <w:pPr>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п.2, 19 №528  «Правила безопасного ведения газоопасных, огневых и ремонтных работ»</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widowControl w:val="0"/>
              <w:autoSpaceDE w:val="0"/>
              <w:autoSpaceDN w:val="0"/>
              <w:adjustRightInd w:val="0"/>
              <w:jc w:val="both"/>
              <w:rPr>
                <w:rFonts w:ascii="Times New Roman" w:eastAsia="Times New Roman" w:hAnsi="Times New Roman" w:cs="Times New Roman"/>
                <w:bCs/>
                <w:sz w:val="18"/>
                <w:szCs w:val="18"/>
              </w:rPr>
            </w:pPr>
            <w:proofErr w:type="gramStart"/>
            <w:r w:rsidRPr="00D2233E">
              <w:rPr>
                <w:rFonts w:ascii="Times New Roman" w:eastAsia="Times New Roman" w:hAnsi="Times New Roman" w:cs="Times New Roman"/>
                <w:bCs/>
                <w:sz w:val="18"/>
                <w:szCs w:val="18"/>
              </w:rPr>
              <w:t>Не представлены производственные инструкции по режиму работы и безопасному обслуживанию сосудов работающих под избыточным давлением, в которой, должны быть регламентированы:</w:t>
            </w:r>
            <w:proofErr w:type="gramEnd"/>
          </w:p>
          <w:p w:rsidR="00D2233E" w:rsidRPr="00D2233E" w:rsidRDefault="00D2233E" w:rsidP="00D2233E">
            <w:pPr>
              <w:widowControl w:val="0"/>
              <w:autoSpaceDE w:val="0"/>
              <w:autoSpaceDN w:val="0"/>
              <w:adjustRightInd w:val="0"/>
              <w:jc w:val="both"/>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 сосуды, на которые распространяется инструкция, их назначение с описанием устройства сосудов и схемы их включения;</w:t>
            </w:r>
          </w:p>
          <w:p w:rsidR="00D2233E" w:rsidRPr="00D2233E" w:rsidRDefault="00D2233E" w:rsidP="00D2233E">
            <w:pPr>
              <w:widowControl w:val="0"/>
              <w:autoSpaceDE w:val="0"/>
              <w:autoSpaceDN w:val="0"/>
              <w:adjustRightInd w:val="0"/>
              <w:jc w:val="both"/>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 xml:space="preserve">- обязанности персонала во время дежурства по наблюдению и </w:t>
            </w:r>
            <w:proofErr w:type="gramStart"/>
            <w:r w:rsidRPr="00D2233E">
              <w:rPr>
                <w:rFonts w:ascii="Times New Roman" w:eastAsia="Times New Roman" w:hAnsi="Times New Roman" w:cs="Times New Roman"/>
                <w:bCs/>
                <w:sz w:val="18"/>
                <w:szCs w:val="18"/>
              </w:rPr>
              <w:t>контролю за</w:t>
            </w:r>
            <w:proofErr w:type="gramEnd"/>
            <w:r w:rsidRPr="00D2233E">
              <w:rPr>
                <w:rFonts w:ascii="Times New Roman" w:eastAsia="Times New Roman" w:hAnsi="Times New Roman" w:cs="Times New Roman"/>
                <w:bCs/>
                <w:sz w:val="18"/>
                <w:szCs w:val="18"/>
              </w:rPr>
              <w:t xml:space="preserve"> работой сосуда;</w:t>
            </w:r>
          </w:p>
          <w:p w:rsidR="00D2233E" w:rsidRPr="00D2233E" w:rsidRDefault="00D2233E" w:rsidP="00D2233E">
            <w:pPr>
              <w:widowControl w:val="0"/>
              <w:autoSpaceDE w:val="0"/>
              <w:autoSpaceDN w:val="0"/>
              <w:adjustRightInd w:val="0"/>
              <w:jc w:val="both"/>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 порядок проверки исправности обслуживаемых сосудов и относящегося к ним оборудования в рабочем состоянии;</w:t>
            </w:r>
          </w:p>
          <w:p w:rsidR="00D2233E" w:rsidRPr="00D2233E" w:rsidRDefault="00D2233E" w:rsidP="00D2233E">
            <w:pPr>
              <w:widowControl w:val="0"/>
              <w:autoSpaceDE w:val="0"/>
              <w:autoSpaceDN w:val="0"/>
              <w:adjustRightInd w:val="0"/>
              <w:jc w:val="both"/>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 порядок, сроки и способы проверки арматуры, предохранительных устройств, приборов автоматики защиты и сигнализации;</w:t>
            </w:r>
          </w:p>
          <w:p w:rsidR="00D2233E" w:rsidRPr="00D2233E" w:rsidRDefault="00D2233E" w:rsidP="00D2233E">
            <w:pPr>
              <w:widowControl w:val="0"/>
              <w:autoSpaceDE w:val="0"/>
              <w:autoSpaceDN w:val="0"/>
              <w:adjustRightInd w:val="0"/>
              <w:jc w:val="both"/>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 порядок пуска в работу и остановки (прекращения работы) сосуда</w:t>
            </w:r>
          </w:p>
          <w:p w:rsidR="00D2233E" w:rsidRPr="00D2233E" w:rsidRDefault="00D2233E" w:rsidP="00D2233E">
            <w:pPr>
              <w:widowControl w:val="0"/>
              <w:autoSpaceDE w:val="0"/>
              <w:autoSpaceDN w:val="0"/>
              <w:adjustRightInd w:val="0"/>
              <w:jc w:val="both"/>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 и другие.</w:t>
            </w:r>
          </w:p>
        </w:tc>
        <w:tc>
          <w:tcPr>
            <w:tcW w:w="3191" w:type="dxa"/>
          </w:tcPr>
          <w:p w:rsidR="00D2233E" w:rsidRPr="00D2233E" w:rsidRDefault="00D2233E" w:rsidP="00D2233E">
            <w:pPr>
              <w:spacing w:after="120"/>
              <w:ind w:right="132"/>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п. 333 </w:t>
            </w:r>
            <w:proofErr w:type="spellStart"/>
            <w:r w:rsidRPr="00D2233E">
              <w:rPr>
                <w:rFonts w:ascii="Times New Roman" w:eastAsia="Times New Roman" w:hAnsi="Times New Roman" w:cs="Times New Roman"/>
                <w:sz w:val="18"/>
                <w:szCs w:val="18"/>
              </w:rPr>
              <w:t>ФНиП</w:t>
            </w:r>
            <w:proofErr w:type="spellEnd"/>
            <w:r w:rsidRPr="00D2233E">
              <w:rPr>
                <w:rFonts w:ascii="Times New Roman" w:eastAsia="Times New Roman" w:hAnsi="Times New Roman" w:cs="Times New Roman"/>
                <w:sz w:val="18"/>
                <w:szCs w:val="18"/>
              </w:rPr>
              <w:t xml:space="preserve">  «Правила промышленной безопасности при использовании оборудования, работающего под избыточным давлением», утв. приказом Ростехнадзора от «15» декабря 2020 года № 536</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jc w:val="both"/>
              <w:rPr>
                <w:rFonts w:ascii="Times New Roman" w:eastAsia="Times New Roman" w:hAnsi="Times New Roman" w:cs="Times New Roman"/>
                <w:sz w:val="18"/>
                <w:szCs w:val="18"/>
                <w:highlight w:val="yellow"/>
              </w:rPr>
            </w:pPr>
            <w:r w:rsidRPr="00D2233E">
              <w:rPr>
                <w:rFonts w:ascii="Times New Roman" w:eastAsia="Times New Roman" w:hAnsi="Times New Roman" w:cs="Times New Roman"/>
                <w:color w:val="000000"/>
                <w:sz w:val="18"/>
                <w:szCs w:val="18"/>
              </w:rPr>
              <w:t>Не пересмотрены инструкции на рабочих местах в связи с пересмотренным технологическим регламентом.</w:t>
            </w:r>
          </w:p>
        </w:tc>
        <w:tc>
          <w:tcPr>
            <w:tcW w:w="3191" w:type="dxa"/>
          </w:tcPr>
          <w:p w:rsidR="00D2233E" w:rsidRPr="00D2233E" w:rsidRDefault="00D2233E" w:rsidP="00D2233E">
            <w:pPr>
              <w:spacing w:after="120"/>
              <w:ind w:left="22" w:right="132" w:hanging="22"/>
              <w:rPr>
                <w:rFonts w:ascii="Times New Roman" w:eastAsia="Times New Roman" w:hAnsi="Times New Roman" w:cs="Times New Roman"/>
                <w:bCs/>
                <w:sz w:val="18"/>
                <w:szCs w:val="18"/>
                <w:highlight w:val="yellow"/>
              </w:rPr>
            </w:pPr>
            <w:r w:rsidRPr="00D2233E">
              <w:rPr>
                <w:rFonts w:ascii="Times New Roman" w:eastAsia="Times New Roman" w:hAnsi="Times New Roman" w:cs="Times New Roman"/>
                <w:bCs/>
                <w:sz w:val="18"/>
                <w:szCs w:val="18"/>
              </w:rPr>
              <w:t xml:space="preserve">п. 94 </w:t>
            </w:r>
            <w:proofErr w:type="spellStart"/>
            <w:r w:rsidRPr="00D2233E">
              <w:rPr>
                <w:rFonts w:ascii="Times New Roman" w:eastAsia="Times New Roman" w:hAnsi="Times New Roman" w:cs="Times New Roman"/>
                <w:bCs/>
                <w:sz w:val="18"/>
                <w:szCs w:val="18"/>
              </w:rPr>
              <w:t>ФНиП</w:t>
            </w:r>
            <w:proofErr w:type="spellEnd"/>
            <w:r w:rsidRPr="00D2233E">
              <w:rPr>
                <w:rFonts w:ascii="Times New Roman" w:eastAsia="Times New Roman" w:hAnsi="Times New Roman" w:cs="Times New Roman"/>
                <w:bCs/>
                <w:sz w:val="18"/>
                <w:szCs w:val="18"/>
              </w:rPr>
              <w:t xml:space="preserve"> «Правила безопасности для опасных производственных объектов магистральных трубопроводов», утв. приказом Ростехнадзора от «11» декабря 2020 года № 517</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jc w:val="both"/>
              <w:rPr>
                <w:rFonts w:ascii="Times New Roman" w:eastAsia="Times New Roman" w:hAnsi="Times New Roman" w:cs="Times New Roman"/>
                <w:color w:val="000000"/>
                <w:sz w:val="18"/>
                <w:szCs w:val="18"/>
              </w:rPr>
            </w:pPr>
            <w:r w:rsidRPr="00D2233E">
              <w:rPr>
                <w:rFonts w:ascii="Times New Roman" w:eastAsia="Times New Roman" w:hAnsi="Times New Roman" w:cs="Times New Roman"/>
                <w:color w:val="000000"/>
                <w:sz w:val="18"/>
                <w:szCs w:val="18"/>
              </w:rPr>
              <w:t>Технологический регламент на эксплуатацию магистрального газопровода  не содержит следующие информации:</w:t>
            </w:r>
          </w:p>
          <w:p w:rsidR="00D2233E" w:rsidRPr="00D2233E" w:rsidRDefault="00D2233E" w:rsidP="00D2233E">
            <w:pPr>
              <w:jc w:val="both"/>
              <w:rPr>
                <w:rFonts w:ascii="Times New Roman" w:eastAsia="Times New Roman" w:hAnsi="Times New Roman" w:cs="Times New Roman"/>
                <w:color w:val="000000"/>
                <w:sz w:val="18"/>
                <w:szCs w:val="18"/>
              </w:rPr>
            </w:pPr>
            <w:r w:rsidRPr="00D2233E">
              <w:rPr>
                <w:rFonts w:ascii="Times New Roman" w:eastAsia="Times New Roman" w:hAnsi="Times New Roman" w:cs="Times New Roman"/>
                <w:color w:val="000000"/>
                <w:sz w:val="18"/>
                <w:szCs w:val="18"/>
              </w:rPr>
              <w:t>- технологические режимы процесса транспортирования продукта и схемы;</w:t>
            </w:r>
          </w:p>
          <w:p w:rsidR="00D2233E" w:rsidRPr="00D2233E" w:rsidRDefault="00D2233E" w:rsidP="00D2233E">
            <w:pPr>
              <w:jc w:val="both"/>
              <w:rPr>
                <w:rFonts w:ascii="Times New Roman" w:eastAsia="Times New Roman" w:hAnsi="Times New Roman" w:cs="Times New Roman"/>
                <w:color w:val="000000"/>
                <w:sz w:val="18"/>
                <w:szCs w:val="18"/>
              </w:rPr>
            </w:pPr>
            <w:r w:rsidRPr="00D2233E">
              <w:rPr>
                <w:rFonts w:ascii="Times New Roman" w:eastAsia="Times New Roman" w:hAnsi="Times New Roman" w:cs="Times New Roman"/>
                <w:color w:val="000000"/>
                <w:sz w:val="18"/>
                <w:szCs w:val="18"/>
              </w:rPr>
              <w:t xml:space="preserve">- порядок </w:t>
            </w:r>
            <w:proofErr w:type="gramStart"/>
            <w:r w:rsidRPr="00D2233E">
              <w:rPr>
                <w:rFonts w:ascii="Times New Roman" w:eastAsia="Times New Roman" w:hAnsi="Times New Roman" w:cs="Times New Roman"/>
                <w:color w:val="000000"/>
                <w:sz w:val="18"/>
                <w:szCs w:val="18"/>
              </w:rPr>
              <w:t>контроля за</w:t>
            </w:r>
            <w:proofErr w:type="gramEnd"/>
            <w:r w:rsidRPr="00D2233E">
              <w:rPr>
                <w:rFonts w:ascii="Times New Roman" w:eastAsia="Times New Roman" w:hAnsi="Times New Roman" w:cs="Times New Roman"/>
                <w:color w:val="000000"/>
                <w:sz w:val="18"/>
                <w:szCs w:val="18"/>
              </w:rPr>
              <w:t xml:space="preserve"> герметичностью (целостностью) трубопровода и оборудования;</w:t>
            </w:r>
          </w:p>
          <w:p w:rsidR="00D2233E" w:rsidRPr="00D2233E" w:rsidRDefault="00D2233E" w:rsidP="00D2233E">
            <w:pPr>
              <w:jc w:val="both"/>
              <w:rPr>
                <w:rFonts w:ascii="Times New Roman" w:eastAsia="Times New Roman" w:hAnsi="Times New Roman" w:cs="Times New Roman"/>
                <w:color w:val="000000"/>
                <w:sz w:val="18"/>
                <w:szCs w:val="18"/>
              </w:rPr>
            </w:pPr>
            <w:r w:rsidRPr="00D2233E">
              <w:rPr>
                <w:rFonts w:ascii="Times New Roman" w:eastAsia="Times New Roman" w:hAnsi="Times New Roman" w:cs="Times New Roman"/>
                <w:color w:val="000000"/>
                <w:sz w:val="18"/>
                <w:szCs w:val="18"/>
              </w:rPr>
              <w:t>- порядок обнаружения утечек;</w:t>
            </w:r>
          </w:p>
          <w:p w:rsidR="00D2233E" w:rsidRPr="00D2233E" w:rsidRDefault="00D2233E" w:rsidP="00D2233E">
            <w:pPr>
              <w:jc w:val="both"/>
              <w:rPr>
                <w:rFonts w:ascii="Times New Roman" w:eastAsia="Times New Roman" w:hAnsi="Times New Roman" w:cs="Times New Roman"/>
                <w:color w:val="000000"/>
                <w:sz w:val="18"/>
                <w:szCs w:val="18"/>
              </w:rPr>
            </w:pPr>
            <w:r w:rsidRPr="00D2233E">
              <w:rPr>
                <w:rFonts w:ascii="Times New Roman" w:eastAsia="Times New Roman" w:hAnsi="Times New Roman" w:cs="Times New Roman"/>
                <w:color w:val="000000"/>
                <w:sz w:val="18"/>
                <w:szCs w:val="18"/>
              </w:rPr>
              <w:t>- порядок контроля и управления технологическим процессом;</w:t>
            </w:r>
          </w:p>
          <w:p w:rsidR="00D2233E" w:rsidRPr="00D2233E" w:rsidRDefault="00D2233E" w:rsidP="00D2233E">
            <w:pPr>
              <w:jc w:val="both"/>
              <w:rPr>
                <w:rFonts w:ascii="Times New Roman" w:eastAsia="Times New Roman" w:hAnsi="Times New Roman" w:cs="Times New Roman"/>
                <w:color w:val="000000"/>
                <w:sz w:val="18"/>
                <w:szCs w:val="18"/>
              </w:rPr>
            </w:pPr>
            <w:r w:rsidRPr="00D2233E">
              <w:rPr>
                <w:rFonts w:ascii="Times New Roman" w:eastAsia="Times New Roman" w:hAnsi="Times New Roman" w:cs="Times New Roman"/>
                <w:color w:val="000000"/>
                <w:sz w:val="18"/>
                <w:szCs w:val="18"/>
              </w:rPr>
              <w:t>- порядок приема, сдачи и учета перекачиваемых продуктов;</w:t>
            </w:r>
          </w:p>
          <w:p w:rsidR="00D2233E" w:rsidRPr="00D2233E" w:rsidRDefault="00D2233E" w:rsidP="00D2233E">
            <w:pPr>
              <w:jc w:val="both"/>
              <w:rPr>
                <w:rFonts w:ascii="Times New Roman" w:eastAsia="Times New Roman" w:hAnsi="Times New Roman" w:cs="Times New Roman"/>
                <w:color w:val="000000"/>
                <w:sz w:val="18"/>
                <w:szCs w:val="18"/>
              </w:rPr>
            </w:pPr>
            <w:r w:rsidRPr="00D2233E">
              <w:rPr>
                <w:rFonts w:ascii="Times New Roman" w:eastAsia="Times New Roman" w:hAnsi="Times New Roman" w:cs="Times New Roman"/>
                <w:color w:val="000000"/>
                <w:sz w:val="18"/>
                <w:szCs w:val="18"/>
              </w:rPr>
              <w:t>- нормы расхода основных видов сырья, материалов и энергоресурсов;</w:t>
            </w:r>
          </w:p>
          <w:p w:rsidR="00D2233E" w:rsidRPr="00D2233E" w:rsidRDefault="00D2233E" w:rsidP="00D2233E">
            <w:pPr>
              <w:jc w:val="both"/>
              <w:rPr>
                <w:rFonts w:ascii="Times New Roman" w:eastAsia="Times New Roman" w:hAnsi="Times New Roman" w:cs="Times New Roman"/>
                <w:color w:val="000000"/>
                <w:sz w:val="18"/>
                <w:szCs w:val="18"/>
              </w:rPr>
            </w:pPr>
            <w:r w:rsidRPr="00D2233E">
              <w:rPr>
                <w:rFonts w:ascii="Times New Roman" w:eastAsia="Times New Roman" w:hAnsi="Times New Roman" w:cs="Times New Roman"/>
                <w:color w:val="000000"/>
                <w:sz w:val="18"/>
                <w:szCs w:val="18"/>
              </w:rPr>
              <w:t>- принципиальные и технологические схемы линейной части магистрального газопровода и площадочных объектов (графическая часть);</w:t>
            </w:r>
          </w:p>
          <w:p w:rsidR="00D2233E" w:rsidRPr="00D2233E" w:rsidRDefault="00D2233E" w:rsidP="00D2233E">
            <w:pPr>
              <w:jc w:val="both"/>
              <w:rPr>
                <w:rFonts w:ascii="Times New Roman" w:eastAsia="Times New Roman" w:hAnsi="Times New Roman" w:cs="Times New Roman"/>
                <w:color w:val="000000"/>
                <w:sz w:val="18"/>
                <w:szCs w:val="18"/>
              </w:rPr>
            </w:pPr>
            <w:r w:rsidRPr="00D2233E">
              <w:rPr>
                <w:rFonts w:ascii="Times New Roman" w:eastAsia="Times New Roman" w:hAnsi="Times New Roman" w:cs="Times New Roman"/>
                <w:color w:val="000000"/>
                <w:sz w:val="18"/>
                <w:szCs w:val="18"/>
              </w:rPr>
              <w:t>- сжатый продольный профиль линейной части магистрального газопровода (графическая часть);</w:t>
            </w:r>
          </w:p>
          <w:p w:rsidR="00D2233E" w:rsidRPr="00D2233E" w:rsidRDefault="00D2233E" w:rsidP="00D2233E">
            <w:pPr>
              <w:jc w:val="both"/>
              <w:rPr>
                <w:rFonts w:ascii="Times New Roman" w:eastAsia="Times New Roman" w:hAnsi="Times New Roman" w:cs="Times New Roman"/>
                <w:color w:val="000000"/>
                <w:sz w:val="18"/>
                <w:szCs w:val="18"/>
              </w:rPr>
            </w:pPr>
            <w:r w:rsidRPr="00D2233E">
              <w:rPr>
                <w:rFonts w:ascii="Times New Roman" w:eastAsia="Times New Roman" w:hAnsi="Times New Roman" w:cs="Times New Roman"/>
                <w:color w:val="000000"/>
                <w:sz w:val="18"/>
                <w:szCs w:val="18"/>
              </w:rPr>
              <w:t>- перечень и характеристики наиболее опасных участков;</w:t>
            </w:r>
          </w:p>
          <w:p w:rsidR="00D2233E" w:rsidRPr="00D2233E" w:rsidRDefault="00D2233E" w:rsidP="00D2233E">
            <w:pPr>
              <w:jc w:val="both"/>
              <w:rPr>
                <w:rFonts w:ascii="Times New Roman" w:eastAsia="Times New Roman" w:hAnsi="Times New Roman" w:cs="Times New Roman"/>
                <w:color w:val="000000"/>
                <w:sz w:val="18"/>
                <w:szCs w:val="18"/>
              </w:rPr>
            </w:pPr>
            <w:r w:rsidRPr="00D2233E">
              <w:rPr>
                <w:rFonts w:ascii="Times New Roman" w:eastAsia="Times New Roman" w:hAnsi="Times New Roman" w:cs="Times New Roman"/>
                <w:color w:val="000000"/>
                <w:sz w:val="18"/>
                <w:szCs w:val="18"/>
              </w:rPr>
              <w:t>- паспортные характеристики технических устройств, применяемых на магистральном газопроводе;</w:t>
            </w:r>
          </w:p>
          <w:p w:rsidR="00D2233E" w:rsidRPr="00D2233E" w:rsidRDefault="00D2233E" w:rsidP="00D2233E">
            <w:pPr>
              <w:jc w:val="both"/>
              <w:rPr>
                <w:rFonts w:ascii="Times New Roman" w:eastAsia="Times New Roman" w:hAnsi="Times New Roman" w:cs="Times New Roman"/>
                <w:color w:val="000000"/>
                <w:sz w:val="18"/>
                <w:szCs w:val="18"/>
              </w:rPr>
            </w:pPr>
            <w:r w:rsidRPr="00D2233E">
              <w:rPr>
                <w:rFonts w:ascii="Times New Roman" w:eastAsia="Times New Roman" w:hAnsi="Times New Roman" w:cs="Times New Roman"/>
                <w:color w:val="000000"/>
                <w:sz w:val="18"/>
                <w:szCs w:val="18"/>
              </w:rPr>
              <w:t xml:space="preserve">- перечень обязательных технологических и производственных </w:t>
            </w:r>
            <w:r w:rsidRPr="00D2233E">
              <w:rPr>
                <w:rFonts w:ascii="Times New Roman" w:eastAsia="Times New Roman" w:hAnsi="Times New Roman" w:cs="Times New Roman"/>
                <w:color w:val="000000"/>
                <w:sz w:val="18"/>
                <w:szCs w:val="18"/>
              </w:rPr>
              <w:lastRenderedPageBreak/>
              <w:t>инструкций, инструкции по охране туда с мерами по обеспечению безопасного ведения технологического процесса, технического обслуживания, а также действий работников в аварийных ситуациях и при инцидентах;</w:t>
            </w:r>
          </w:p>
          <w:p w:rsidR="00D2233E" w:rsidRPr="00D2233E" w:rsidRDefault="00D2233E" w:rsidP="00D2233E">
            <w:pPr>
              <w:jc w:val="both"/>
              <w:rPr>
                <w:rFonts w:ascii="Times New Roman" w:eastAsia="Times New Roman" w:hAnsi="Times New Roman" w:cs="Times New Roman"/>
                <w:color w:val="000000"/>
                <w:sz w:val="18"/>
                <w:szCs w:val="18"/>
              </w:rPr>
            </w:pPr>
            <w:r w:rsidRPr="00D2233E">
              <w:rPr>
                <w:rFonts w:ascii="Times New Roman" w:eastAsia="Times New Roman" w:hAnsi="Times New Roman" w:cs="Times New Roman"/>
                <w:color w:val="000000"/>
                <w:sz w:val="18"/>
                <w:szCs w:val="18"/>
              </w:rPr>
              <w:t>- перечень мер по обеспечению информационной безопасности.</w:t>
            </w:r>
          </w:p>
        </w:tc>
        <w:tc>
          <w:tcPr>
            <w:tcW w:w="3191" w:type="dxa"/>
          </w:tcPr>
          <w:p w:rsidR="00D2233E" w:rsidRPr="00D2233E" w:rsidRDefault="00D2233E" w:rsidP="00D2233E">
            <w:pPr>
              <w:spacing w:after="120"/>
              <w:ind w:left="22" w:right="132" w:hanging="22"/>
              <w:rPr>
                <w:rFonts w:ascii="Times New Roman" w:eastAsia="Times New Roman" w:hAnsi="Times New Roman" w:cs="Times New Roman"/>
                <w:bCs/>
                <w:sz w:val="18"/>
                <w:szCs w:val="18"/>
                <w:highlight w:val="yellow"/>
              </w:rPr>
            </w:pPr>
            <w:r w:rsidRPr="00D2233E">
              <w:rPr>
                <w:rFonts w:ascii="Times New Roman" w:eastAsia="Times New Roman" w:hAnsi="Times New Roman" w:cs="Times New Roman"/>
                <w:bCs/>
                <w:sz w:val="18"/>
                <w:szCs w:val="18"/>
              </w:rPr>
              <w:lastRenderedPageBreak/>
              <w:t xml:space="preserve">п. 89 </w:t>
            </w:r>
            <w:proofErr w:type="spellStart"/>
            <w:r w:rsidRPr="00D2233E">
              <w:rPr>
                <w:rFonts w:ascii="Times New Roman" w:eastAsia="Times New Roman" w:hAnsi="Times New Roman" w:cs="Times New Roman"/>
                <w:bCs/>
                <w:sz w:val="18"/>
                <w:szCs w:val="18"/>
              </w:rPr>
              <w:t>ФНиП</w:t>
            </w:r>
            <w:proofErr w:type="spellEnd"/>
            <w:r w:rsidRPr="00D2233E">
              <w:rPr>
                <w:rFonts w:ascii="Times New Roman" w:eastAsia="Times New Roman" w:hAnsi="Times New Roman" w:cs="Times New Roman"/>
                <w:bCs/>
                <w:sz w:val="18"/>
                <w:szCs w:val="18"/>
              </w:rPr>
              <w:t xml:space="preserve"> «Правила безопасности для опасных производственных объектов магистральных трубопроводов», утв. приказом Ростехнадзора от «11» декабря 2020 года № 517</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ind w:right="141"/>
              <w:jc w:val="both"/>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Не обеспечен контроль технического состояния  магистрального газопровода с применением необходимых методов технического диагностирования.</w:t>
            </w:r>
          </w:p>
        </w:tc>
        <w:tc>
          <w:tcPr>
            <w:tcW w:w="3191" w:type="dxa"/>
          </w:tcPr>
          <w:p w:rsidR="00D2233E" w:rsidRPr="00D2233E" w:rsidRDefault="00D2233E" w:rsidP="00D2233E">
            <w:pPr>
              <w:spacing w:after="120"/>
              <w:ind w:left="22" w:right="132" w:hanging="22"/>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 xml:space="preserve">п. 117 </w:t>
            </w:r>
            <w:proofErr w:type="spellStart"/>
            <w:r w:rsidRPr="00D2233E">
              <w:rPr>
                <w:rFonts w:ascii="Times New Roman" w:eastAsia="Times New Roman" w:hAnsi="Times New Roman" w:cs="Times New Roman"/>
                <w:bCs/>
                <w:sz w:val="18"/>
                <w:szCs w:val="18"/>
              </w:rPr>
              <w:t>ФНиП</w:t>
            </w:r>
            <w:proofErr w:type="spellEnd"/>
            <w:r w:rsidRPr="00D2233E">
              <w:rPr>
                <w:rFonts w:ascii="Times New Roman" w:eastAsia="Times New Roman" w:hAnsi="Times New Roman" w:cs="Times New Roman"/>
                <w:bCs/>
                <w:sz w:val="18"/>
                <w:szCs w:val="18"/>
              </w:rPr>
              <w:t xml:space="preserve"> «Правила безопасности для опасных производственных объектов магистральных трубопроводов», утв. приказом Ростехнадзора от «11» декабря 2020 года № 517</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ind w:right="141"/>
              <w:jc w:val="both"/>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Не внесены в эксплуатационную и исполнительную документацию изменения, касающиеся пересечений магистрального газопровода с коммуникациями иного назначения.</w:t>
            </w:r>
          </w:p>
        </w:tc>
        <w:tc>
          <w:tcPr>
            <w:tcW w:w="3191" w:type="dxa"/>
          </w:tcPr>
          <w:p w:rsidR="00D2233E" w:rsidRPr="00D2233E" w:rsidRDefault="00D2233E" w:rsidP="00D2233E">
            <w:pPr>
              <w:spacing w:after="120"/>
              <w:ind w:left="22" w:right="132" w:hanging="22"/>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 xml:space="preserve">п. 122 </w:t>
            </w:r>
            <w:proofErr w:type="spellStart"/>
            <w:r w:rsidRPr="00D2233E">
              <w:rPr>
                <w:rFonts w:ascii="Times New Roman" w:eastAsia="Times New Roman" w:hAnsi="Times New Roman" w:cs="Times New Roman"/>
                <w:bCs/>
                <w:sz w:val="18"/>
                <w:szCs w:val="18"/>
              </w:rPr>
              <w:t>ФНиП</w:t>
            </w:r>
            <w:proofErr w:type="spellEnd"/>
            <w:r w:rsidRPr="00D2233E">
              <w:rPr>
                <w:rFonts w:ascii="Times New Roman" w:eastAsia="Times New Roman" w:hAnsi="Times New Roman" w:cs="Times New Roman"/>
                <w:bCs/>
                <w:sz w:val="18"/>
                <w:szCs w:val="18"/>
              </w:rPr>
              <w:t xml:space="preserve"> «Правила безопасности для опасных производственных объектов магистральных трубопроводов», утв. приказом Ростехнадзора от «11» декабря 2020 года № 517</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ind w:right="141"/>
              <w:jc w:val="both"/>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Не обозначены знаками места пересечения магистрального газопровода с надземными и подземными коммуникациями.</w:t>
            </w:r>
          </w:p>
        </w:tc>
        <w:tc>
          <w:tcPr>
            <w:tcW w:w="3191" w:type="dxa"/>
          </w:tcPr>
          <w:p w:rsidR="00D2233E" w:rsidRPr="00D2233E" w:rsidRDefault="00D2233E" w:rsidP="00D2233E">
            <w:pPr>
              <w:spacing w:after="120"/>
              <w:ind w:left="22" w:right="132" w:hanging="22"/>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 xml:space="preserve">п. 29 </w:t>
            </w:r>
            <w:proofErr w:type="spellStart"/>
            <w:r w:rsidRPr="00D2233E">
              <w:rPr>
                <w:rFonts w:ascii="Times New Roman" w:eastAsia="Times New Roman" w:hAnsi="Times New Roman" w:cs="Times New Roman"/>
                <w:bCs/>
                <w:sz w:val="18"/>
                <w:szCs w:val="18"/>
              </w:rPr>
              <w:t>ФНиП</w:t>
            </w:r>
            <w:proofErr w:type="spellEnd"/>
            <w:r w:rsidRPr="00D2233E">
              <w:rPr>
                <w:rFonts w:ascii="Times New Roman" w:eastAsia="Times New Roman" w:hAnsi="Times New Roman" w:cs="Times New Roman"/>
                <w:bCs/>
                <w:sz w:val="18"/>
                <w:szCs w:val="18"/>
              </w:rPr>
              <w:t xml:space="preserve"> «Правила безопасности для опасных производственных объектов магистральных трубопроводов», утв. приказом Ростехнадзора от «11» декабря 2020 года № 517</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ind w:right="141"/>
              <w:jc w:val="both"/>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Не представлен Формуляр (паспорт) безопасной величины разрешенного (допустимого) рабочего давления при эксплуатации магистрального газопровода.</w:t>
            </w:r>
          </w:p>
        </w:tc>
        <w:tc>
          <w:tcPr>
            <w:tcW w:w="3191" w:type="dxa"/>
          </w:tcPr>
          <w:p w:rsidR="00D2233E" w:rsidRPr="00D2233E" w:rsidRDefault="00D2233E" w:rsidP="00D2233E">
            <w:pPr>
              <w:spacing w:after="120"/>
              <w:ind w:left="22" w:right="132" w:hanging="22"/>
              <w:rPr>
                <w:rFonts w:ascii="Times New Roman" w:eastAsia="Times New Roman" w:hAnsi="Times New Roman" w:cs="Times New Roman"/>
                <w:sz w:val="18"/>
                <w:szCs w:val="18"/>
              </w:rPr>
            </w:pPr>
            <w:r w:rsidRPr="00D2233E">
              <w:rPr>
                <w:rFonts w:ascii="Times New Roman" w:eastAsia="Times New Roman" w:hAnsi="Times New Roman" w:cs="Times New Roman"/>
                <w:bCs/>
                <w:sz w:val="18"/>
                <w:szCs w:val="18"/>
              </w:rPr>
              <w:t xml:space="preserve">п. 126 </w:t>
            </w:r>
            <w:proofErr w:type="spellStart"/>
            <w:r w:rsidRPr="00D2233E">
              <w:rPr>
                <w:rFonts w:ascii="Times New Roman" w:eastAsia="Times New Roman" w:hAnsi="Times New Roman" w:cs="Times New Roman"/>
                <w:bCs/>
                <w:sz w:val="18"/>
                <w:szCs w:val="18"/>
              </w:rPr>
              <w:t>ФНиП</w:t>
            </w:r>
            <w:proofErr w:type="spellEnd"/>
            <w:r w:rsidRPr="00D2233E">
              <w:rPr>
                <w:rFonts w:ascii="Times New Roman" w:eastAsia="Times New Roman" w:hAnsi="Times New Roman" w:cs="Times New Roman"/>
                <w:bCs/>
                <w:sz w:val="18"/>
                <w:szCs w:val="18"/>
              </w:rPr>
              <w:t xml:space="preserve"> «Правила безопасности для опасных производственных объектов магистральных трубопроводов», утв. приказом Ростехнадзора от «11» декабря 2020 года № 517</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jc w:val="both"/>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Не соблюдается содержание охранной зоны в </w:t>
            </w:r>
            <w:proofErr w:type="spellStart"/>
            <w:r w:rsidRPr="00D2233E">
              <w:rPr>
                <w:rFonts w:ascii="Times New Roman" w:eastAsia="Times New Roman" w:hAnsi="Times New Roman" w:cs="Times New Roman"/>
                <w:sz w:val="18"/>
                <w:szCs w:val="18"/>
              </w:rPr>
              <w:t>пожаробезопасном</w:t>
            </w:r>
            <w:proofErr w:type="spellEnd"/>
            <w:r w:rsidRPr="00D2233E">
              <w:rPr>
                <w:rFonts w:ascii="Times New Roman" w:eastAsia="Times New Roman" w:hAnsi="Times New Roman" w:cs="Times New Roman"/>
                <w:sz w:val="18"/>
                <w:szCs w:val="18"/>
              </w:rPr>
              <w:t xml:space="preserve"> состоянии, а именно не проводится вырубка лесных насаждений.</w:t>
            </w:r>
          </w:p>
          <w:p w:rsidR="00D2233E" w:rsidRPr="00D2233E" w:rsidRDefault="00D2233E" w:rsidP="00D2233E">
            <w:pPr>
              <w:jc w:val="both"/>
              <w:rPr>
                <w:rFonts w:ascii="Times New Roman" w:eastAsia="Times New Roman" w:hAnsi="Times New Roman" w:cs="Times New Roman"/>
                <w:sz w:val="18"/>
                <w:szCs w:val="18"/>
              </w:rPr>
            </w:pPr>
          </w:p>
        </w:tc>
        <w:tc>
          <w:tcPr>
            <w:tcW w:w="3191" w:type="dxa"/>
          </w:tcPr>
          <w:p w:rsidR="00D2233E" w:rsidRPr="00D2233E" w:rsidRDefault="00D2233E" w:rsidP="00D2233E">
            <w:pPr>
              <w:spacing w:after="120"/>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 21 Постановления от «08» сентября 2017 года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ind w:right="141"/>
              <w:jc w:val="both"/>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В местах пересечения магистрального газопровода с автомобильными дорогами всех категорий не установлены дорожные знаки, запрещающие остановку транспорта. </w:t>
            </w:r>
          </w:p>
          <w:p w:rsidR="00D2233E" w:rsidRPr="00D2233E" w:rsidRDefault="00D2233E" w:rsidP="00D2233E">
            <w:pPr>
              <w:ind w:right="141"/>
              <w:jc w:val="both"/>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Опознавательные </w:t>
            </w:r>
            <w:proofErr w:type="gramStart"/>
            <w:r w:rsidRPr="00D2233E">
              <w:rPr>
                <w:rFonts w:ascii="Times New Roman" w:eastAsia="Times New Roman" w:hAnsi="Times New Roman" w:cs="Times New Roman"/>
                <w:sz w:val="18"/>
                <w:szCs w:val="18"/>
              </w:rPr>
              <w:t>знаки</w:t>
            </w:r>
            <w:proofErr w:type="gramEnd"/>
            <w:r w:rsidRPr="00D2233E">
              <w:rPr>
                <w:rFonts w:ascii="Times New Roman" w:eastAsia="Times New Roman" w:hAnsi="Times New Roman" w:cs="Times New Roman"/>
                <w:sz w:val="18"/>
                <w:szCs w:val="18"/>
              </w:rPr>
              <w:t xml:space="preserve"> обозначающие линейную часть магистрального газопровода на местности, содержат не читаемую информацию. Столбики знаков не окрашены в оранжевый или ярко-желтый цвет.</w:t>
            </w:r>
          </w:p>
        </w:tc>
        <w:tc>
          <w:tcPr>
            <w:tcW w:w="3191" w:type="dxa"/>
          </w:tcPr>
          <w:p w:rsidR="00D2233E" w:rsidRPr="00D2233E" w:rsidRDefault="00D2233E" w:rsidP="00D2233E">
            <w:pPr>
              <w:spacing w:after="120"/>
              <w:ind w:left="22" w:right="132" w:hanging="22"/>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 xml:space="preserve">п. 26, п. 27, п. 28 Постановления от «08» сентября 2017 года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п. 3.3. п. 3.1. «Правил охраны магистральных трубопроводов», утв. постановлением Госгортехнадзора России от «24» апреля 1992 года № 9; </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ind w:right="141"/>
              <w:jc w:val="both"/>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Крановые узлы магистрального </w:t>
            </w:r>
            <w:proofErr w:type="gramStart"/>
            <w:r w:rsidRPr="00D2233E">
              <w:rPr>
                <w:rFonts w:ascii="Times New Roman" w:eastAsia="Times New Roman" w:hAnsi="Times New Roman" w:cs="Times New Roman"/>
                <w:sz w:val="18"/>
                <w:szCs w:val="18"/>
              </w:rPr>
              <w:t>газопровода</w:t>
            </w:r>
            <w:proofErr w:type="gramEnd"/>
            <w:r w:rsidRPr="00D2233E">
              <w:rPr>
                <w:rFonts w:ascii="Times New Roman" w:eastAsia="Times New Roman" w:hAnsi="Times New Roman" w:cs="Times New Roman"/>
                <w:sz w:val="18"/>
                <w:szCs w:val="18"/>
              </w:rPr>
              <w:t xml:space="preserve"> выступающие над поверхностью земли, не обозначены предупредительными знаками. </w:t>
            </w:r>
          </w:p>
        </w:tc>
        <w:tc>
          <w:tcPr>
            <w:tcW w:w="3191" w:type="dxa"/>
          </w:tcPr>
          <w:p w:rsidR="00D2233E" w:rsidRPr="00D2233E" w:rsidRDefault="00D2233E" w:rsidP="00D2233E">
            <w:pPr>
              <w:spacing w:after="120"/>
              <w:ind w:left="22" w:right="132" w:hanging="22"/>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 3.4. «Правил охраны магистральных трубопроводов», утв. постановлением Госгортехнадзора России от «24» апреля 1992 года № 9; утв. заместителем Министра топлива и энергетики России «29» апреля 1992 года.</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ind w:right="141"/>
              <w:jc w:val="both"/>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Патрулирование трассы магистрального газопровода осуществляется только пешим обходом.</w:t>
            </w:r>
          </w:p>
        </w:tc>
        <w:tc>
          <w:tcPr>
            <w:tcW w:w="3191" w:type="dxa"/>
          </w:tcPr>
          <w:p w:rsidR="00D2233E" w:rsidRPr="00D2233E" w:rsidRDefault="00D2233E" w:rsidP="00D2233E">
            <w:pPr>
              <w:spacing w:after="120"/>
              <w:ind w:left="22" w:right="132" w:hanging="22"/>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 xml:space="preserve">п. 103 Федеральных норм и правил в области промышленной безопасности «Правила безопасности для опасных производственных объектов магистральных трубопроводов», утв. приказом Ростехнадзора от </w:t>
            </w:r>
            <w:r w:rsidRPr="00D2233E">
              <w:rPr>
                <w:rFonts w:ascii="Times New Roman" w:eastAsia="Times New Roman" w:hAnsi="Times New Roman" w:cs="Times New Roman"/>
                <w:bCs/>
                <w:sz w:val="18"/>
                <w:szCs w:val="18"/>
              </w:rPr>
              <w:lastRenderedPageBreak/>
              <w:t>«11» декабря 2020 года № 517</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widowControl w:val="0"/>
              <w:autoSpaceDE w:val="0"/>
              <w:autoSpaceDN w:val="0"/>
              <w:adjustRightInd w:val="0"/>
              <w:jc w:val="both"/>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Допускается эксплуатация трубопроводов и запорной арматуры с внешними очагами коррозии, с нарушением изоляционного покрытия (краски). </w:t>
            </w:r>
          </w:p>
        </w:tc>
        <w:tc>
          <w:tcPr>
            <w:tcW w:w="3191" w:type="dxa"/>
          </w:tcPr>
          <w:p w:rsidR="00D2233E" w:rsidRPr="00D2233E" w:rsidRDefault="00D2233E" w:rsidP="00D2233E">
            <w:pPr>
              <w:spacing w:after="120"/>
              <w:ind w:left="22" w:right="132" w:hanging="22"/>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п. 556 Федеральных норм и правил в области промышленной безопасности «Правила безопасности в нефтяной и газовой промышленности» утв.</w:t>
            </w:r>
          </w:p>
          <w:p w:rsidR="00D2233E" w:rsidRPr="00D2233E" w:rsidRDefault="00D2233E" w:rsidP="00D2233E">
            <w:pPr>
              <w:spacing w:after="120"/>
              <w:ind w:left="22" w:right="132" w:hanging="22"/>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приказом Ростехнадзора от «15» декабря 2020 года № 534</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ind w:left="22" w:right="132" w:hanging="22"/>
              <w:jc w:val="both"/>
              <w:rPr>
                <w:rFonts w:ascii="Times New Roman" w:eastAsia="Times New Roman" w:hAnsi="Times New Roman" w:cs="Times New Roman"/>
                <w:color w:val="FF0000"/>
                <w:sz w:val="18"/>
                <w:szCs w:val="18"/>
              </w:rPr>
            </w:pPr>
            <w:r w:rsidRPr="00D2233E">
              <w:rPr>
                <w:rFonts w:ascii="Times New Roman" w:eastAsia="Times New Roman" w:hAnsi="Times New Roman" w:cs="Times New Roman"/>
                <w:sz w:val="18"/>
                <w:szCs w:val="18"/>
              </w:rPr>
              <w:t xml:space="preserve">Не представлен утвержденный график проверки средств состояния (контроля) воздушной среды. Не представлены свидетельства о поверке приборов контроля воздушной среды. </w:t>
            </w:r>
          </w:p>
        </w:tc>
        <w:tc>
          <w:tcPr>
            <w:tcW w:w="3191" w:type="dxa"/>
          </w:tcPr>
          <w:p w:rsidR="00D2233E" w:rsidRPr="00D2233E" w:rsidRDefault="00D2233E" w:rsidP="00D2233E">
            <w:pPr>
              <w:spacing w:after="120"/>
              <w:ind w:left="22" w:right="132" w:hanging="22"/>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п. 558 Федеральных норм и правил в области промышленной безопасности «Правила безопасности в нефтяной и газовой промышленности» утв.</w:t>
            </w:r>
          </w:p>
          <w:p w:rsidR="00D2233E" w:rsidRPr="00D2233E" w:rsidRDefault="00D2233E" w:rsidP="00D2233E">
            <w:pPr>
              <w:spacing w:after="120"/>
              <w:ind w:left="22" w:right="132" w:hanging="22"/>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приказом Ростехнадзора от «15» декабря 2020 года № 534</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widowControl w:val="0"/>
              <w:autoSpaceDE w:val="0"/>
              <w:autoSpaceDN w:val="0"/>
              <w:adjustRightInd w:val="0"/>
              <w:jc w:val="both"/>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Допускается установка и использование манометров, не </w:t>
            </w:r>
            <w:proofErr w:type="gramStart"/>
            <w:r w:rsidRPr="00D2233E">
              <w:rPr>
                <w:rFonts w:ascii="Times New Roman" w:eastAsia="Times New Roman" w:hAnsi="Times New Roman" w:cs="Times New Roman"/>
                <w:sz w:val="18"/>
                <w:szCs w:val="18"/>
              </w:rPr>
              <w:t>имеющими</w:t>
            </w:r>
            <w:proofErr w:type="gramEnd"/>
            <w:r w:rsidRPr="00D2233E">
              <w:rPr>
                <w:rFonts w:ascii="Times New Roman" w:eastAsia="Times New Roman" w:hAnsi="Times New Roman" w:cs="Times New Roman"/>
                <w:sz w:val="18"/>
                <w:szCs w:val="18"/>
              </w:rPr>
              <w:t xml:space="preserve"> клейма или свидетельства о поверке, с просроченным клеймом или свидетельством о поверке. </w:t>
            </w:r>
          </w:p>
        </w:tc>
        <w:tc>
          <w:tcPr>
            <w:tcW w:w="3191" w:type="dxa"/>
          </w:tcPr>
          <w:p w:rsidR="00D2233E" w:rsidRPr="00D2233E" w:rsidRDefault="00D2233E" w:rsidP="00D2233E">
            <w:pPr>
              <w:spacing w:after="120"/>
              <w:ind w:left="22" w:right="132" w:hanging="22"/>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п. 564 Федеральных норм и правил в области промышленной безопасности «Правила безопасности в нефтяной и газовой промышленности» утв. приказом Ростехнадзора от «15» декабря 2020 года № 534</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widowControl w:val="0"/>
              <w:autoSpaceDE w:val="0"/>
              <w:autoSpaceDN w:val="0"/>
              <w:adjustRightInd w:val="0"/>
              <w:jc w:val="both"/>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Неисправна шина контура заземляющего проводника, сепаратора емкость конденсата </w:t>
            </w:r>
          </w:p>
        </w:tc>
        <w:tc>
          <w:tcPr>
            <w:tcW w:w="3191" w:type="dxa"/>
          </w:tcPr>
          <w:p w:rsidR="00D2233E" w:rsidRPr="00D2233E" w:rsidRDefault="00D2233E" w:rsidP="00D2233E">
            <w:pPr>
              <w:spacing w:after="120"/>
              <w:ind w:left="22" w:right="132" w:hanging="22"/>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п. 144 Федеральных норм и правил в области промышленной безопасности «Правила безопасности в нефтяной и газовой промышленности» утв. приказом Ростехнадзора от «15» декабря 2020 года № 534</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widowControl w:val="0"/>
              <w:autoSpaceDE w:val="0"/>
              <w:autoSpaceDN w:val="0"/>
              <w:adjustRightInd w:val="0"/>
              <w:jc w:val="both"/>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На манометре </w:t>
            </w:r>
            <w:proofErr w:type="gramStart"/>
            <w:r w:rsidRPr="00D2233E">
              <w:rPr>
                <w:rFonts w:ascii="Times New Roman" w:eastAsia="Times New Roman" w:hAnsi="Times New Roman" w:cs="Times New Roman"/>
                <w:sz w:val="18"/>
                <w:szCs w:val="18"/>
              </w:rPr>
              <w:t>установленном</w:t>
            </w:r>
            <w:proofErr w:type="gramEnd"/>
            <w:r w:rsidRPr="00D2233E">
              <w:rPr>
                <w:rFonts w:ascii="Times New Roman" w:eastAsia="Times New Roman" w:hAnsi="Times New Roman" w:cs="Times New Roman"/>
                <w:sz w:val="18"/>
                <w:szCs w:val="18"/>
              </w:rPr>
              <w:t xml:space="preserve"> на сепараторе емкость конденсата, отсутствует на шкале манометра красная черта, указывающая разрешённое рабочее давление в сосуде или пластина (скобу) из металла или иного материала достаточной прочности, окрашенного в красный цвет и плотно прилегающую к стеклу манометра; отсутствует информация о проведении поверки (пломба или клеймо, или документ о проведении поверки); истек срок поверки манометра. </w:t>
            </w:r>
          </w:p>
        </w:tc>
        <w:tc>
          <w:tcPr>
            <w:tcW w:w="3191" w:type="dxa"/>
          </w:tcPr>
          <w:p w:rsidR="00D2233E" w:rsidRPr="00D2233E" w:rsidRDefault="00D2233E" w:rsidP="00D2233E">
            <w:pPr>
              <w:spacing w:after="120"/>
              <w:rPr>
                <w:rFonts w:ascii="Times New Roman" w:eastAsia="Times New Roman" w:hAnsi="Times New Roman" w:cs="Times New Roman"/>
                <w:sz w:val="18"/>
                <w:szCs w:val="18"/>
              </w:rPr>
            </w:pPr>
            <w:proofErr w:type="spellStart"/>
            <w:r w:rsidRPr="00D2233E">
              <w:rPr>
                <w:rFonts w:ascii="Times New Roman" w:eastAsia="Times New Roman" w:hAnsi="Times New Roman" w:cs="Times New Roman"/>
                <w:sz w:val="18"/>
                <w:szCs w:val="18"/>
              </w:rPr>
              <w:t>пп</w:t>
            </w:r>
            <w:proofErr w:type="spellEnd"/>
            <w:r w:rsidRPr="00D2233E">
              <w:rPr>
                <w:rFonts w:ascii="Times New Roman" w:eastAsia="Times New Roman" w:hAnsi="Times New Roman" w:cs="Times New Roman"/>
                <w:sz w:val="18"/>
                <w:szCs w:val="18"/>
              </w:rPr>
              <w:t>. 339, 343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 приказом Ростехнадзора от «15» декабря 2020 года № 536</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widowControl w:val="0"/>
              <w:autoSpaceDE w:val="0"/>
              <w:autoSpaceDN w:val="0"/>
              <w:adjustRightInd w:val="0"/>
              <w:jc w:val="both"/>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Отсутствует на рабочих местах и не представлена утвержденная схема включения сосудов работающих под избыточным давлением, с указанием: источника давления; параметров; рабочей среды; арматуры, контрольно-измерительных приборов, предохранительных и блокирующих устройств, в том числе место их установки (расположения) (штуцер сосуда, трубопровод) и порядковый номер (по нумерации эксплуатирующей организации).</w:t>
            </w:r>
          </w:p>
        </w:tc>
        <w:tc>
          <w:tcPr>
            <w:tcW w:w="3191" w:type="dxa"/>
          </w:tcPr>
          <w:p w:rsidR="00D2233E" w:rsidRPr="00D2233E" w:rsidRDefault="00D2233E" w:rsidP="00D2233E">
            <w:pPr>
              <w:spacing w:after="120"/>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п. 335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 приказом Ростехнадзора от «15» декабря 2020 года № 536</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spacing w:after="300"/>
              <w:contextualSpacing/>
              <w:rPr>
                <w:rFonts w:ascii="Times New Roman" w:eastAsia="Times New Roman" w:hAnsi="Times New Roman" w:cs="Times New Roman"/>
                <w:color w:val="17365D"/>
                <w:spacing w:val="5"/>
                <w:kern w:val="28"/>
                <w:sz w:val="18"/>
                <w:szCs w:val="18"/>
              </w:rPr>
            </w:pPr>
            <w:r w:rsidRPr="00D2233E">
              <w:rPr>
                <w:rFonts w:ascii="Times New Roman" w:eastAsia="Times New Roman" w:hAnsi="Times New Roman" w:cs="Times New Roman"/>
                <w:color w:val="000000"/>
                <w:kern w:val="28"/>
                <w:sz w:val="18"/>
                <w:szCs w:val="18"/>
                <w:shd w:val="clear" w:color="auto" w:fill="FFFFFF"/>
                <w:lang w:val="ru"/>
              </w:rPr>
              <w:t xml:space="preserve">ЭПБ с целью определения дальнейшего срока безопасной эксплуатации - не </w:t>
            </w:r>
            <w:proofErr w:type="gramStart"/>
            <w:r w:rsidRPr="00D2233E">
              <w:rPr>
                <w:rFonts w:ascii="Times New Roman" w:eastAsia="Times New Roman" w:hAnsi="Times New Roman" w:cs="Times New Roman"/>
                <w:color w:val="000000"/>
                <w:kern w:val="28"/>
                <w:sz w:val="18"/>
                <w:szCs w:val="18"/>
                <w:shd w:val="clear" w:color="auto" w:fill="FFFFFF"/>
                <w:lang w:val="ru"/>
              </w:rPr>
              <w:t>проведена</w:t>
            </w:r>
            <w:proofErr w:type="gramEnd"/>
            <w:r w:rsidRPr="00D2233E">
              <w:rPr>
                <w:rFonts w:ascii="Times New Roman" w:eastAsia="Times New Roman" w:hAnsi="Times New Roman" w:cs="Times New Roman"/>
                <w:color w:val="000000"/>
                <w:kern w:val="28"/>
                <w:sz w:val="18"/>
                <w:szCs w:val="18"/>
                <w:shd w:val="clear" w:color="auto" w:fill="FFFFFF"/>
                <w:lang w:val="ru"/>
              </w:rPr>
              <w:t>.</w:t>
            </w:r>
          </w:p>
        </w:tc>
        <w:tc>
          <w:tcPr>
            <w:tcW w:w="3191" w:type="dxa"/>
          </w:tcPr>
          <w:p w:rsidR="00D2233E" w:rsidRPr="00D2233E" w:rsidRDefault="00D2233E" w:rsidP="00D2233E">
            <w:pPr>
              <w:spacing w:after="300"/>
              <w:contextualSpacing/>
              <w:rPr>
                <w:rFonts w:ascii="Times New Roman" w:eastAsia="Times New Roman" w:hAnsi="Times New Roman" w:cs="Times New Roman"/>
                <w:color w:val="17365D"/>
                <w:spacing w:val="5"/>
                <w:kern w:val="28"/>
                <w:sz w:val="18"/>
                <w:szCs w:val="18"/>
              </w:rPr>
            </w:pPr>
            <w:r w:rsidRPr="00D2233E">
              <w:rPr>
                <w:rFonts w:ascii="Times New Roman" w:eastAsia="Times New Roman" w:hAnsi="Times New Roman" w:cs="Times New Roman"/>
                <w:color w:val="000000"/>
                <w:kern w:val="28"/>
                <w:sz w:val="18"/>
                <w:szCs w:val="18"/>
                <w:shd w:val="clear" w:color="auto" w:fill="FFFFFF"/>
                <w:lang w:val="ru"/>
              </w:rPr>
              <w:t>ч.1 ст.9№116-ФЗ «О промышленной безопасности опасных производственных объектов; п.4 ПФНП №538 «Правила проведения экспертизы промышленной безопасности»; п.42 ФНП в области промышленной безопасности «Правила безопасности сетей газораспределения и газопотребления №531 от 15.12.2020г.</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spacing w:after="300"/>
              <w:contextualSpacing/>
              <w:rPr>
                <w:rFonts w:ascii="Times New Roman" w:eastAsia="Times New Roman" w:hAnsi="Times New Roman" w:cs="Times New Roman"/>
                <w:color w:val="17365D"/>
                <w:spacing w:val="5"/>
                <w:kern w:val="28"/>
                <w:sz w:val="18"/>
                <w:szCs w:val="18"/>
              </w:rPr>
            </w:pPr>
            <w:r w:rsidRPr="00D2233E">
              <w:rPr>
                <w:rFonts w:ascii="Times New Roman" w:eastAsia="Times New Roman" w:hAnsi="Times New Roman" w:cs="Times New Roman"/>
                <w:color w:val="000000"/>
                <w:kern w:val="28"/>
                <w:sz w:val="18"/>
                <w:szCs w:val="18"/>
                <w:shd w:val="clear" w:color="auto" w:fill="FFFFFF"/>
                <w:lang w:val="ru"/>
              </w:rPr>
              <w:t>Не внесены изменения состава технических устройств, ОПО в Сведения, характеризующие ОПО Газопроводы наружные подвода</w:t>
            </w:r>
            <w:r w:rsidRPr="00D2233E">
              <w:rPr>
                <w:rFonts w:ascii="Times New Roman" w:eastAsia="Times New Roman" w:hAnsi="Times New Roman" w:cs="Times New Roman"/>
                <w:color w:val="000000"/>
                <w:spacing w:val="5"/>
                <w:kern w:val="28"/>
                <w:sz w:val="18"/>
                <w:szCs w:val="18"/>
                <w:shd w:val="clear" w:color="auto" w:fill="FFFFFF"/>
                <w:lang w:val="ru"/>
              </w:rPr>
              <w:t xml:space="preserve"> </w:t>
            </w:r>
            <w:r w:rsidRPr="00D2233E">
              <w:rPr>
                <w:rFonts w:ascii="Times New Roman" w:eastAsia="Times New Roman" w:hAnsi="Times New Roman" w:cs="Times New Roman"/>
                <w:color w:val="000000"/>
                <w:kern w:val="28"/>
                <w:sz w:val="18"/>
                <w:szCs w:val="18"/>
                <w:shd w:val="clear" w:color="auto" w:fill="FFFFFF"/>
                <w:lang w:val="ru"/>
              </w:rPr>
              <w:t xml:space="preserve">газа к ГРП, Газораспределительный пункт (ГРП), входящие в состав ОПО Сеть </w:t>
            </w:r>
            <w:proofErr w:type="spellStart"/>
            <w:r w:rsidRPr="00D2233E">
              <w:rPr>
                <w:rFonts w:ascii="Times New Roman" w:eastAsia="Times New Roman" w:hAnsi="Times New Roman" w:cs="Times New Roman"/>
                <w:color w:val="000000"/>
                <w:kern w:val="28"/>
                <w:sz w:val="18"/>
                <w:szCs w:val="18"/>
                <w:shd w:val="clear" w:color="auto" w:fill="FFFFFF"/>
                <w:lang w:val="ru"/>
              </w:rPr>
              <w:t>газопотребление</w:t>
            </w:r>
            <w:proofErr w:type="spellEnd"/>
            <w:r w:rsidRPr="00D2233E">
              <w:rPr>
                <w:rFonts w:ascii="Times New Roman" w:eastAsia="Times New Roman" w:hAnsi="Times New Roman" w:cs="Times New Roman"/>
                <w:color w:val="000000"/>
                <w:kern w:val="28"/>
                <w:sz w:val="18"/>
                <w:szCs w:val="18"/>
                <w:shd w:val="clear" w:color="auto" w:fill="FFFFFF"/>
                <w:lang w:val="ru"/>
              </w:rPr>
              <w:t>, в связи с техническим перевооружением.</w:t>
            </w:r>
          </w:p>
        </w:tc>
        <w:tc>
          <w:tcPr>
            <w:tcW w:w="3191" w:type="dxa"/>
          </w:tcPr>
          <w:p w:rsidR="00D2233E" w:rsidRPr="00D2233E" w:rsidRDefault="00D2233E" w:rsidP="00D2233E">
            <w:pPr>
              <w:spacing w:after="300"/>
              <w:contextualSpacing/>
              <w:rPr>
                <w:rFonts w:ascii="Times New Roman" w:eastAsia="Times New Roman" w:hAnsi="Times New Roman" w:cs="Times New Roman"/>
                <w:color w:val="17365D"/>
                <w:spacing w:val="5"/>
                <w:kern w:val="28"/>
                <w:sz w:val="18"/>
                <w:szCs w:val="18"/>
              </w:rPr>
            </w:pPr>
            <w:r w:rsidRPr="00D2233E">
              <w:rPr>
                <w:rFonts w:ascii="Times New Roman" w:eastAsia="Times New Roman" w:hAnsi="Times New Roman" w:cs="Times New Roman"/>
                <w:color w:val="000000"/>
                <w:kern w:val="28"/>
                <w:sz w:val="18"/>
                <w:szCs w:val="18"/>
                <w:shd w:val="clear" w:color="auto" w:fill="FFFFFF"/>
                <w:lang w:val="ru"/>
              </w:rPr>
              <w:t>п.5 ст.2 №116-ФЗ «О промышленной безопасности опасных производственных объектов; ч</w:t>
            </w:r>
            <w:r w:rsidRPr="00D2233E">
              <w:rPr>
                <w:rFonts w:ascii="Times New Roman" w:eastAsia="Times New Roman" w:hAnsi="Times New Roman" w:cs="Times New Roman"/>
                <w:b/>
                <w:bCs/>
                <w:color w:val="000000"/>
                <w:kern w:val="28"/>
                <w:sz w:val="18"/>
                <w:szCs w:val="18"/>
                <w:shd w:val="clear" w:color="auto" w:fill="FFFFFF"/>
                <w:lang w:val="ru"/>
              </w:rPr>
              <w:t>.</w:t>
            </w:r>
            <w:r w:rsidRPr="00D2233E">
              <w:rPr>
                <w:rFonts w:ascii="Times New Roman" w:eastAsia="Calibri" w:hAnsi="Times New Roman" w:cs="Times New Roman"/>
                <w:b/>
                <w:bCs/>
                <w:color w:val="000000"/>
                <w:kern w:val="28"/>
                <w:sz w:val="18"/>
                <w:szCs w:val="18"/>
                <w:shd w:val="clear" w:color="auto" w:fill="FFFFFF"/>
                <w:lang w:val="ru"/>
              </w:rPr>
              <w:t xml:space="preserve"> 4</w:t>
            </w:r>
            <w:r w:rsidRPr="00D2233E">
              <w:rPr>
                <w:rFonts w:ascii="Times New Roman" w:eastAsia="Times New Roman" w:hAnsi="Times New Roman" w:cs="Times New Roman"/>
                <w:b/>
                <w:bCs/>
                <w:color w:val="000000"/>
                <w:kern w:val="28"/>
                <w:sz w:val="18"/>
                <w:szCs w:val="18"/>
                <w:shd w:val="clear" w:color="auto" w:fill="FFFFFF"/>
                <w:lang w:val="ru"/>
              </w:rPr>
              <w:t xml:space="preserve"> </w:t>
            </w:r>
            <w:r w:rsidRPr="00D2233E">
              <w:rPr>
                <w:rFonts w:ascii="Times New Roman" w:eastAsia="Times New Roman" w:hAnsi="Times New Roman" w:cs="Times New Roman"/>
                <w:color w:val="000000"/>
                <w:kern w:val="28"/>
                <w:sz w:val="18"/>
                <w:szCs w:val="18"/>
                <w:shd w:val="clear" w:color="auto" w:fill="FFFFFF"/>
                <w:lang w:val="ru"/>
              </w:rPr>
              <w:t>п.27 Приказа Ростехнадзора №471 от</w:t>
            </w:r>
            <w:r w:rsidRPr="00D2233E">
              <w:rPr>
                <w:rFonts w:ascii="Times New Roman" w:eastAsia="Times New Roman" w:hAnsi="Times New Roman" w:cs="Times New Roman"/>
                <w:color w:val="000000"/>
                <w:spacing w:val="5"/>
                <w:kern w:val="28"/>
                <w:sz w:val="18"/>
                <w:szCs w:val="18"/>
                <w:shd w:val="clear" w:color="auto" w:fill="FFFFFF"/>
                <w:lang w:val="ru"/>
              </w:rPr>
              <w:t xml:space="preserve"> </w:t>
            </w:r>
            <w:r w:rsidRPr="00D2233E">
              <w:rPr>
                <w:rFonts w:ascii="Times New Roman" w:eastAsia="Times New Roman" w:hAnsi="Times New Roman" w:cs="Times New Roman"/>
                <w:color w:val="000000"/>
                <w:kern w:val="28"/>
                <w:sz w:val="18"/>
                <w:szCs w:val="18"/>
                <w:shd w:val="clear" w:color="auto" w:fill="FFFFFF"/>
                <w:lang w:val="ru"/>
              </w:rPr>
              <w:t xml:space="preserve">30.11.2020г. «Об утверждении требований к регистрации объектов в государственном реестре ОПО, </w:t>
            </w:r>
            <w:r w:rsidRPr="00D2233E">
              <w:rPr>
                <w:rFonts w:ascii="Times New Roman" w:eastAsia="Times New Roman" w:hAnsi="Times New Roman" w:cs="Times New Roman"/>
                <w:color w:val="000000"/>
                <w:kern w:val="28"/>
                <w:sz w:val="18"/>
                <w:szCs w:val="18"/>
                <w:shd w:val="clear" w:color="auto" w:fill="FFFFFF"/>
                <w:lang w:val="ru"/>
              </w:rPr>
              <w:lastRenderedPageBreak/>
              <w:t>формы свидетельства о регистрации ОПО в государственном реестре ОПО»</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widowControl w:val="0"/>
              <w:autoSpaceDE w:val="0"/>
              <w:autoSpaceDN w:val="0"/>
              <w:adjustRightInd w:val="0"/>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Представленному Технологическому регламенту эксплуатации, не присвоен номер или обозначение в порядке, принятом в организации.</w:t>
            </w:r>
          </w:p>
        </w:tc>
        <w:tc>
          <w:tcPr>
            <w:tcW w:w="3191" w:type="dxa"/>
          </w:tcPr>
          <w:p w:rsidR="00D2233E" w:rsidRPr="00D2233E" w:rsidRDefault="00D2233E" w:rsidP="00D2233E">
            <w:pPr>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п.1496 Федеральные нормы и правила в области промышленной безопасности "Правила безопасности в нефтяной и газовой промышленности" </w:t>
            </w:r>
          </w:p>
          <w:p w:rsidR="00D2233E" w:rsidRPr="00D2233E" w:rsidRDefault="00D2233E" w:rsidP="00D2233E">
            <w:pPr>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№534 (далее – ФНП 534)</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widowControl w:val="0"/>
              <w:autoSpaceDE w:val="0"/>
              <w:autoSpaceDN w:val="0"/>
              <w:adjustRightInd w:val="0"/>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В Технологическом регламенте эксплуатации, не установлены сроки систематической проверки соединения компрессоров и их газопроводов на герметичность.</w:t>
            </w:r>
          </w:p>
        </w:tc>
        <w:tc>
          <w:tcPr>
            <w:tcW w:w="3191" w:type="dxa"/>
          </w:tcPr>
          <w:p w:rsidR="00D2233E" w:rsidRPr="00D2233E" w:rsidRDefault="00D2233E" w:rsidP="00D2233E">
            <w:pPr>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п.801 ФНП 534</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В должностной инструкции для лиц ответственных за осуществление производственного </w:t>
            </w:r>
            <w:proofErr w:type="gramStart"/>
            <w:r w:rsidRPr="00D2233E">
              <w:rPr>
                <w:rFonts w:ascii="Times New Roman" w:eastAsia="Times New Roman" w:hAnsi="Times New Roman" w:cs="Times New Roman"/>
                <w:sz w:val="18"/>
                <w:szCs w:val="18"/>
              </w:rPr>
              <w:t>контроля за</w:t>
            </w:r>
            <w:proofErr w:type="gramEnd"/>
            <w:r w:rsidRPr="00D2233E">
              <w:rPr>
                <w:rFonts w:ascii="Times New Roman" w:eastAsia="Times New Roman" w:hAnsi="Times New Roman" w:cs="Times New Roman"/>
                <w:sz w:val="18"/>
                <w:szCs w:val="18"/>
              </w:rPr>
              <w:t xml:space="preserve"> безопасной эксплуатацией оборудования, работающего под избыточным давлением, не установлена периодичность осмотра работающего оборудования под давлением и проверки соблюдения установленных режимов при его эксплуатации.</w:t>
            </w:r>
          </w:p>
        </w:tc>
        <w:tc>
          <w:tcPr>
            <w:tcW w:w="3191" w:type="dxa"/>
          </w:tcPr>
          <w:p w:rsidR="00D2233E" w:rsidRPr="00D2233E" w:rsidRDefault="00D2233E" w:rsidP="00D2233E">
            <w:pPr>
              <w:rPr>
                <w:rFonts w:ascii="Times New Roman" w:eastAsia="Times New Roman" w:hAnsi="Times New Roman" w:cs="Times New Roman"/>
                <w:sz w:val="18"/>
                <w:szCs w:val="18"/>
              </w:rPr>
            </w:pPr>
            <w:proofErr w:type="spellStart"/>
            <w:r w:rsidRPr="00D2233E">
              <w:rPr>
                <w:rFonts w:ascii="Times New Roman" w:eastAsia="Times New Roman" w:hAnsi="Times New Roman" w:cs="Times New Roman"/>
                <w:sz w:val="18"/>
                <w:szCs w:val="18"/>
              </w:rPr>
              <w:t>пп</w:t>
            </w:r>
            <w:proofErr w:type="spellEnd"/>
            <w:r w:rsidRPr="00D2233E">
              <w:rPr>
                <w:rFonts w:ascii="Times New Roman" w:eastAsia="Times New Roman" w:hAnsi="Times New Roman" w:cs="Times New Roman"/>
                <w:sz w:val="18"/>
                <w:szCs w:val="18"/>
              </w:rPr>
              <w:t>. а п.233 ФНП 536 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 давлением" (далее – ФНП 536)</w:t>
            </w:r>
          </w:p>
        </w:tc>
      </w:tr>
      <w:tr w:rsidR="00D2233E" w:rsidRPr="00D2233E" w:rsidTr="00831AC6">
        <w:tc>
          <w:tcPr>
            <w:tcW w:w="675" w:type="dxa"/>
          </w:tcPr>
          <w:p w:rsidR="00D2233E" w:rsidRPr="00D2233E" w:rsidRDefault="00D2233E" w:rsidP="00D2233E">
            <w:pPr>
              <w:numPr>
                <w:ilvl w:val="0"/>
                <w:numId w:val="13"/>
              </w:numPr>
              <w:contextualSpacing/>
              <w:rPr>
                <w:rFonts w:ascii="Times New Roman" w:eastAsia="Times New Roman" w:hAnsi="Times New Roman" w:cs="Times New Roman"/>
                <w:sz w:val="18"/>
                <w:szCs w:val="18"/>
              </w:rPr>
            </w:pPr>
          </w:p>
        </w:tc>
        <w:tc>
          <w:tcPr>
            <w:tcW w:w="5847" w:type="dxa"/>
          </w:tcPr>
          <w:p w:rsidR="00D2233E" w:rsidRPr="00D2233E" w:rsidRDefault="00D2233E" w:rsidP="00D2233E">
            <w:pPr>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В состав Комиссии по проверки знаний не включены ответственные за исправное состояние и безопасную эксплуатацию оборудования, работающего под давлением.</w:t>
            </w:r>
          </w:p>
        </w:tc>
        <w:tc>
          <w:tcPr>
            <w:tcW w:w="3191" w:type="dxa"/>
          </w:tcPr>
          <w:p w:rsidR="00D2233E" w:rsidRPr="00D2233E" w:rsidRDefault="00D2233E" w:rsidP="00D2233E">
            <w:pPr>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п.240 ФНП 536</w:t>
            </w:r>
          </w:p>
        </w:tc>
      </w:tr>
    </w:tbl>
    <w:tbl>
      <w:tblPr>
        <w:tblW w:w="9781" w:type="dxa"/>
        <w:tblInd w:w="-137" w:type="dxa"/>
        <w:tblLayout w:type="fixed"/>
        <w:tblCellMar>
          <w:left w:w="0" w:type="dxa"/>
          <w:right w:w="0" w:type="dxa"/>
        </w:tblCellMar>
        <w:tblLook w:val="0000" w:firstRow="0" w:lastRow="0" w:firstColumn="0" w:lastColumn="0" w:noHBand="0" w:noVBand="0"/>
      </w:tblPr>
      <w:tblGrid>
        <w:gridCol w:w="709"/>
        <w:gridCol w:w="5812"/>
        <w:gridCol w:w="3260"/>
      </w:tblGrid>
      <w:tr w:rsidR="00D2233E" w:rsidRPr="00D2233E" w:rsidTr="00831AC6">
        <w:trPr>
          <w:trHeight w:val="1182"/>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D2233E">
              <w:rPr>
                <w:rFonts w:ascii="Times New Roman" w:eastAsia="Times New Roman" w:hAnsi="Times New Roman" w:cs="Times New Roman"/>
                <w:color w:val="000000"/>
                <w:sz w:val="18"/>
                <w:szCs w:val="18"/>
              </w:rPr>
              <w:t>28.</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В представленном Технологическом регламенте на ОПО, не предусмотрены технические решения по очистке полости трубопроводов после строительства, реконструкции, технического перевооружения и капитального ремонта.</w:t>
            </w:r>
          </w:p>
          <w:p w:rsidR="00D2233E" w:rsidRPr="00D2233E" w:rsidRDefault="00D2233E" w:rsidP="00D2233E">
            <w:pPr>
              <w:spacing w:after="0" w:line="240" w:lineRule="auto"/>
              <w:rPr>
                <w:rFonts w:ascii="Times New Roman" w:eastAsia="Times New Roman" w:hAnsi="Times New Roman" w:cs="Times New Roman"/>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п.38  Федеральные нормы и правила в области промышленной безопасности «Правила безопасности для опасных производственных объектов магистральных трубопроводов» № 517 (далее ФНП №517);</w:t>
            </w:r>
          </w:p>
        </w:tc>
      </w:tr>
      <w:tr w:rsidR="00D2233E" w:rsidRPr="00D2233E" w:rsidTr="00831AC6">
        <w:trPr>
          <w:trHeight w:val="763"/>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D2233E">
              <w:rPr>
                <w:rFonts w:ascii="Times New Roman" w:eastAsia="Times New Roman" w:hAnsi="Times New Roman" w:cs="Times New Roman"/>
                <w:color w:val="000000"/>
                <w:sz w:val="18"/>
                <w:szCs w:val="18"/>
              </w:rPr>
              <w:t>29.</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В представленном Технологическом регламенте на ОПО, не предусмотрены технические решения по удалению воды после проведения </w:t>
            </w:r>
            <w:proofErr w:type="spellStart"/>
            <w:r w:rsidRPr="00D2233E">
              <w:rPr>
                <w:rFonts w:ascii="Times New Roman" w:eastAsia="Times New Roman" w:hAnsi="Times New Roman" w:cs="Times New Roman"/>
                <w:sz w:val="18"/>
                <w:szCs w:val="18"/>
              </w:rPr>
              <w:t>гидроиспытаний</w:t>
            </w:r>
            <w:proofErr w:type="spellEnd"/>
            <w:r w:rsidRPr="00D2233E">
              <w:rPr>
                <w:rFonts w:ascii="Times New Roman" w:eastAsia="Times New Roman" w:hAnsi="Times New Roman" w:cs="Times New Roman"/>
                <w:sz w:val="18"/>
                <w:szCs w:val="18"/>
              </w:rPr>
              <w:t xml:space="preserve"> магистрального трубопровода.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п.38  ФНП №517</w:t>
            </w:r>
          </w:p>
        </w:tc>
      </w:tr>
      <w:tr w:rsidR="00D2233E" w:rsidRPr="00D2233E" w:rsidTr="00831AC6">
        <w:trPr>
          <w:trHeight w:val="637"/>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В представленном Технологическом регламенте на эксплуатацию ОПО МТ  не включён перечень действий работников в аварийных ситуациях и при инцидентах.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п.89  ФНП № 517</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В представленном  Технологическом  регламенте не определены  объем и периодичность выполняемых работ при техническом обслуживании ОПО МТ</w:t>
            </w:r>
            <w:proofErr w:type="gramStart"/>
            <w:r w:rsidRPr="00D2233E">
              <w:rPr>
                <w:rFonts w:ascii="Times New Roman" w:eastAsia="Times New Roman" w:hAnsi="Times New Roman" w:cs="Times New Roman"/>
                <w:sz w:val="18"/>
                <w:szCs w:val="18"/>
              </w:rPr>
              <w:t xml:space="preserve"> .</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п.116</w:t>
            </w:r>
            <w:r w:rsidRPr="00D2233E">
              <w:rPr>
                <w:rFonts w:ascii="Times New Roman" w:eastAsia="Times New Roman" w:hAnsi="Times New Roman" w:cs="Times New Roman"/>
                <w:sz w:val="18"/>
                <w:szCs w:val="18"/>
              </w:rPr>
              <w:t xml:space="preserve"> </w:t>
            </w:r>
            <w:r w:rsidRPr="00D2233E">
              <w:rPr>
                <w:rFonts w:ascii="Times New Roman" w:eastAsia="Times New Roman" w:hAnsi="Times New Roman" w:cs="Times New Roman"/>
                <w:bCs/>
                <w:sz w:val="18"/>
                <w:szCs w:val="18"/>
              </w:rPr>
              <w:t>ФНП № 517</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В нормативных документах эксплуатирующей организации (стандарты, положения, инструкции) не установлен Порядок проведения и объем входного контроля материалов и изделий для ремонта оборудования и технических устройств.</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п..351</w:t>
            </w:r>
            <w:r w:rsidRPr="00D2233E">
              <w:rPr>
                <w:rFonts w:ascii="Times New Roman" w:eastAsia="Times New Roman" w:hAnsi="Times New Roman" w:cs="Times New Roman"/>
                <w:sz w:val="18"/>
                <w:szCs w:val="18"/>
              </w:rPr>
              <w:t xml:space="preserve"> </w:t>
            </w:r>
            <w:r w:rsidRPr="00D2233E">
              <w:rPr>
                <w:rFonts w:ascii="Times New Roman" w:eastAsia="Times New Roman" w:hAnsi="Times New Roman" w:cs="Times New Roman"/>
                <w:bCs/>
                <w:sz w:val="18"/>
                <w:szCs w:val="18"/>
              </w:rPr>
              <w:t>Федеральные нормы и правила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(далее ФНП №533).</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Представлен Документ, устанавливающий периодичность, полноту и порядок обследования, методы и средства контроля на ОПО «Магистральный нефтепровод»: «Стратегии технического обслуживания Магистрального нефтепровода «БКП </w:t>
            </w:r>
            <w:proofErr w:type="spellStart"/>
            <w:r w:rsidRPr="00D2233E">
              <w:rPr>
                <w:rFonts w:ascii="Times New Roman" w:eastAsia="Times New Roman" w:hAnsi="Times New Roman" w:cs="Times New Roman"/>
                <w:sz w:val="18"/>
                <w:szCs w:val="18"/>
              </w:rPr>
              <w:t>Чайво</w:t>
            </w:r>
            <w:proofErr w:type="spellEnd"/>
            <w:r w:rsidRPr="00D2233E">
              <w:rPr>
                <w:rFonts w:ascii="Times New Roman" w:eastAsia="Times New Roman" w:hAnsi="Times New Roman" w:cs="Times New Roman"/>
                <w:sz w:val="18"/>
                <w:szCs w:val="18"/>
              </w:rPr>
              <w:t xml:space="preserve"> – Терминал Де-Кастри» (</w:t>
            </w:r>
            <w:r w:rsidRPr="00D2233E">
              <w:rPr>
                <w:rFonts w:ascii="Times New Roman" w:eastAsia="Times New Roman" w:hAnsi="Times New Roman" w:cs="Times New Roman"/>
                <w:sz w:val="18"/>
                <w:szCs w:val="18"/>
                <w:lang w:val="en-US"/>
              </w:rPr>
              <w:t>M</w:t>
            </w:r>
            <w:proofErr w:type="spellStart"/>
            <w:r w:rsidRPr="00D2233E">
              <w:rPr>
                <w:rFonts w:ascii="Times New Roman" w:eastAsia="Times New Roman" w:hAnsi="Times New Roman" w:cs="Times New Roman"/>
                <w:sz w:val="18"/>
                <w:szCs w:val="18"/>
              </w:rPr>
              <w:t>eridium</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template</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strategy</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report</w:t>
            </w:r>
            <w:proofErr w:type="spellEnd"/>
            <w:r w:rsidRPr="00D2233E">
              <w:rPr>
                <w:rFonts w:ascii="Times New Roman" w:eastAsia="Times New Roman" w:hAnsi="Times New Roman" w:cs="Times New Roman"/>
                <w:sz w:val="18"/>
                <w:szCs w:val="18"/>
              </w:rPr>
              <w:t xml:space="preserve"> №03-100-001-</w:t>
            </w:r>
            <w:r w:rsidRPr="00D2233E">
              <w:rPr>
                <w:rFonts w:ascii="Times New Roman" w:eastAsia="Times New Roman" w:hAnsi="Times New Roman" w:cs="Times New Roman"/>
                <w:sz w:val="18"/>
                <w:szCs w:val="18"/>
                <w:lang w:val="en-US"/>
              </w:rPr>
              <w:t>RU</w:t>
            </w:r>
            <w:r w:rsidRPr="00D2233E">
              <w:rPr>
                <w:rFonts w:ascii="Times New Roman" w:eastAsia="Times New Roman" w:hAnsi="Times New Roman" w:cs="Times New Roman"/>
                <w:sz w:val="18"/>
                <w:szCs w:val="18"/>
              </w:rPr>
              <w:t>001),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proofErr w:type="gramStart"/>
            <w:r w:rsidRPr="00D2233E">
              <w:rPr>
                <w:rFonts w:ascii="Times New Roman" w:eastAsia="Times New Roman" w:hAnsi="Times New Roman" w:cs="Times New Roman"/>
                <w:bCs/>
                <w:sz w:val="18"/>
                <w:szCs w:val="18"/>
              </w:rPr>
              <w:t>ч.1 ст.9  №116-ФЗ «О промышленной безопасности опасных производственных объектов» (далее №116-ФЗ), ст.1 №53-ФЗ «О государственном языке Российской Федерации» (далее - №, п.36 ФНП № 517.п.130 ФНП № 517</w:t>
            </w:r>
            <w:proofErr w:type="gramEnd"/>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На основании результатов технического обследования не составлен  график ремонта (включая капитальный ремонт) ОПО МТ.</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п.135</w:t>
            </w:r>
            <w:r w:rsidRPr="00D2233E">
              <w:rPr>
                <w:rFonts w:ascii="Times New Roman" w:eastAsia="Times New Roman" w:hAnsi="Times New Roman" w:cs="Times New Roman"/>
                <w:sz w:val="18"/>
                <w:szCs w:val="18"/>
              </w:rPr>
              <w:t xml:space="preserve"> </w:t>
            </w:r>
            <w:r w:rsidRPr="00D2233E">
              <w:rPr>
                <w:rFonts w:ascii="Times New Roman" w:eastAsia="Times New Roman" w:hAnsi="Times New Roman" w:cs="Times New Roman"/>
                <w:bCs/>
                <w:sz w:val="18"/>
                <w:szCs w:val="18"/>
              </w:rPr>
              <w:t>ФНП № 517</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Представлено  Руководство по </w:t>
            </w:r>
            <w:proofErr w:type="gramStart"/>
            <w:r w:rsidRPr="00D2233E">
              <w:rPr>
                <w:rFonts w:ascii="Times New Roman" w:eastAsia="Times New Roman" w:hAnsi="Times New Roman" w:cs="Times New Roman"/>
                <w:sz w:val="18"/>
                <w:szCs w:val="18"/>
              </w:rPr>
              <w:t>контролю за</w:t>
            </w:r>
            <w:proofErr w:type="gramEnd"/>
            <w:r w:rsidRPr="00D2233E">
              <w:rPr>
                <w:rFonts w:ascii="Times New Roman" w:eastAsia="Times New Roman" w:hAnsi="Times New Roman" w:cs="Times New Roman"/>
                <w:sz w:val="18"/>
                <w:szCs w:val="18"/>
              </w:rPr>
              <w:t xml:space="preserve"> целостностью магистрального трубопровода (</w:t>
            </w:r>
            <w:proofErr w:type="spellStart"/>
            <w:r w:rsidRPr="00D2233E">
              <w:rPr>
                <w:rFonts w:ascii="Times New Roman" w:eastAsia="Times New Roman" w:hAnsi="Times New Roman" w:cs="Times New Roman"/>
                <w:sz w:val="18"/>
                <w:szCs w:val="18"/>
              </w:rPr>
              <w:t>Pipeline</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Integrity</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Manual</w:t>
            </w:r>
            <w:proofErr w:type="spellEnd"/>
            <w:r w:rsidRPr="00D2233E">
              <w:rPr>
                <w:rFonts w:ascii="Times New Roman" w:eastAsia="Times New Roman" w:hAnsi="Times New Roman" w:cs="Times New Roman"/>
                <w:sz w:val="18"/>
                <w:szCs w:val="18"/>
              </w:rPr>
              <w:t>)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«О промышленной безопасности опасных производственных объектов», ст.1 №53-ФЗ «О государственном языке Российской Федерации».</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В организации </w:t>
            </w:r>
            <w:proofErr w:type="gramStart"/>
            <w:r w:rsidRPr="00D2233E">
              <w:rPr>
                <w:rFonts w:ascii="Times New Roman" w:eastAsia="Times New Roman" w:hAnsi="Times New Roman" w:cs="Times New Roman"/>
                <w:sz w:val="18"/>
                <w:szCs w:val="18"/>
              </w:rPr>
              <w:t>контроль за</w:t>
            </w:r>
            <w:proofErr w:type="gramEnd"/>
            <w:r w:rsidRPr="00D2233E">
              <w:rPr>
                <w:rFonts w:ascii="Times New Roman" w:eastAsia="Times New Roman" w:hAnsi="Times New Roman" w:cs="Times New Roman"/>
                <w:sz w:val="18"/>
                <w:szCs w:val="18"/>
              </w:rPr>
              <w:t xml:space="preserve"> обнаружением утечек на ОПО МТ осуществляется посредством системы статистического мониторинга целостности трубопровода АТМОЗ™ Р1РЕ. «</w:t>
            </w:r>
            <w:proofErr w:type="gramStart"/>
            <w:r w:rsidRPr="00D2233E">
              <w:rPr>
                <w:rFonts w:ascii="Times New Roman" w:eastAsia="Times New Roman" w:hAnsi="Times New Roman" w:cs="Times New Roman"/>
                <w:sz w:val="18"/>
                <w:szCs w:val="18"/>
              </w:rPr>
              <w:t>Руководстве</w:t>
            </w:r>
            <w:proofErr w:type="gramEnd"/>
            <w:r w:rsidRPr="00D2233E">
              <w:rPr>
                <w:rFonts w:ascii="Times New Roman" w:eastAsia="Times New Roman" w:hAnsi="Times New Roman" w:cs="Times New Roman"/>
                <w:sz w:val="18"/>
                <w:szCs w:val="18"/>
              </w:rPr>
              <w:t xml:space="preserve"> по эксплуатации и обслуживанию системы АТМОЗ™ Р1РЕ» представлено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tabs>
                <w:tab w:val="left" w:pos="1985"/>
              </w:tabs>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 п.36</w:t>
            </w:r>
            <w:r w:rsidRPr="00D2233E">
              <w:rPr>
                <w:rFonts w:ascii="Times New Roman" w:eastAsia="Times New Roman" w:hAnsi="Times New Roman" w:cs="Times New Roman"/>
                <w:sz w:val="18"/>
                <w:szCs w:val="18"/>
              </w:rPr>
              <w:t xml:space="preserve"> </w:t>
            </w:r>
            <w:r w:rsidRPr="00D2233E">
              <w:rPr>
                <w:rFonts w:ascii="Times New Roman" w:eastAsia="Times New Roman" w:hAnsi="Times New Roman" w:cs="Times New Roman"/>
                <w:bCs/>
                <w:sz w:val="18"/>
                <w:szCs w:val="18"/>
              </w:rPr>
              <w:t>ФНП № 517.</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Не представлена оценка технического состояния оборудования площадочных объектов ОПО МТ.</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п.134 ФНП № 517.</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При проведении ВТД август 2020 г. Отчет о деформации при изгибе и перемещении трубопровода Номер проекта ROSEN 4-7000-12173 от </w:t>
            </w:r>
            <w:r w:rsidRPr="00D2233E">
              <w:rPr>
                <w:rFonts w:ascii="Times New Roman" w:eastAsia="Times New Roman" w:hAnsi="Times New Roman" w:cs="Times New Roman"/>
                <w:sz w:val="18"/>
                <w:szCs w:val="18"/>
              </w:rPr>
              <w:lastRenderedPageBreak/>
              <w:t>15.10.2020 г. Выявлены между инспекцией CDG в сентябре 2008 г. и инспекциями CXG в августе 2020 года, три (3) участка перемещения трубопровода. Более подробное заключение: Имеется три (3) участка перемещения трубопровода с максимальным смещением</w:t>
            </w:r>
          </w:p>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1,4 ± 0,15 м. Раздел 2.4 «Перечень участков перемещения трубопровода» не представлен. Дальнейший анализ для этих участков, в которых обнаружено перемещение, не проведён.</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lastRenderedPageBreak/>
              <w:t xml:space="preserve">пп.1, 2 ст.36  №384 «Технический регламент о безопасности зданий и </w:t>
            </w:r>
            <w:r w:rsidRPr="00D2233E">
              <w:rPr>
                <w:rFonts w:ascii="Times New Roman" w:eastAsia="Times New Roman" w:hAnsi="Times New Roman" w:cs="Times New Roman"/>
                <w:bCs/>
                <w:sz w:val="18"/>
                <w:szCs w:val="18"/>
              </w:rPr>
              <w:lastRenderedPageBreak/>
              <w:t>сооружений»,  п.23 ФНП № 517.</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При проведении  технического диагностирования линейной части ОПО МТ не выполнены следующие виды работ: оценка состояния изоляционных покрытий и эффективности работы средств электрохимической защиты.</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пп.131, 133 ФНП № 517.</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Организацией не представлен Отчет по анализу риска аварий на ОПО МТ.</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пп.198, 199 ФНП № 517</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Организацией представлено 14 стр. из 226 стр. Заключительного отчета по внутритрубной инспекции, Том 1, Геометрия и потеря металла, картирование по осям XYZ CXG. Магистральный нефтепровод сырой нефти диаметром 24 дюйма БКП </w:t>
            </w:r>
            <w:proofErr w:type="spellStart"/>
            <w:r w:rsidRPr="00D2233E">
              <w:rPr>
                <w:rFonts w:ascii="Times New Roman" w:eastAsia="Times New Roman" w:hAnsi="Times New Roman" w:cs="Times New Roman"/>
                <w:sz w:val="18"/>
                <w:szCs w:val="18"/>
              </w:rPr>
              <w:t>Чайво</w:t>
            </w:r>
            <w:proofErr w:type="spellEnd"/>
            <w:r w:rsidRPr="00D2233E">
              <w:rPr>
                <w:rFonts w:ascii="Times New Roman" w:eastAsia="Times New Roman" w:hAnsi="Times New Roman" w:cs="Times New Roman"/>
                <w:sz w:val="18"/>
                <w:szCs w:val="18"/>
              </w:rPr>
              <w:t xml:space="preserve"> – Терминал де-Кастри. Инспекция ВТД в августе 2020 г. Что не позволяет провести анализ представленного документа.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пп.1, 2 ст.36  №384 «Технический регламент о безопасности зданий и сооружений»</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Организацией представлено Руководство по эксплуатации шаровых кранов противопожарного исполнения (</w:t>
            </w:r>
            <w:r w:rsidRPr="00D2233E">
              <w:rPr>
                <w:rFonts w:ascii="Times New Roman" w:eastAsia="Times New Roman" w:hAnsi="Times New Roman" w:cs="Times New Roman"/>
                <w:sz w:val="18"/>
                <w:szCs w:val="18"/>
                <w:lang w:val="en-US"/>
              </w:rPr>
              <w:t>Ball</w:t>
            </w:r>
            <w:r w:rsidRPr="00D2233E">
              <w:rPr>
                <w:rFonts w:ascii="Times New Roman" w:eastAsia="Times New Roman" w:hAnsi="Times New Roman" w:cs="Times New Roman"/>
                <w:sz w:val="18"/>
                <w:szCs w:val="18"/>
              </w:rPr>
              <w:t xml:space="preserve"> </w:t>
            </w:r>
            <w:r w:rsidRPr="00D2233E">
              <w:rPr>
                <w:rFonts w:ascii="Times New Roman" w:eastAsia="Times New Roman" w:hAnsi="Times New Roman" w:cs="Times New Roman"/>
                <w:sz w:val="18"/>
                <w:szCs w:val="18"/>
                <w:lang w:val="en-US"/>
              </w:rPr>
              <w:t>Valves</w:t>
            </w:r>
            <w:r w:rsidRPr="00D2233E">
              <w:rPr>
                <w:rFonts w:ascii="Times New Roman" w:eastAsia="Times New Roman" w:hAnsi="Times New Roman" w:cs="Times New Roman"/>
                <w:sz w:val="18"/>
                <w:szCs w:val="18"/>
              </w:rPr>
              <w:t xml:space="preserve"> </w:t>
            </w:r>
            <w:r w:rsidRPr="00D2233E">
              <w:rPr>
                <w:rFonts w:ascii="Times New Roman" w:eastAsia="Times New Roman" w:hAnsi="Times New Roman" w:cs="Times New Roman"/>
                <w:sz w:val="18"/>
                <w:szCs w:val="18"/>
                <w:lang w:val="en-US"/>
              </w:rPr>
              <w:t>DN</w:t>
            </w:r>
            <w:r w:rsidRPr="00D2233E">
              <w:rPr>
                <w:rFonts w:ascii="Times New Roman" w:eastAsia="Times New Roman" w:hAnsi="Times New Roman" w:cs="Times New Roman"/>
                <w:sz w:val="18"/>
                <w:szCs w:val="18"/>
              </w:rPr>
              <w:t>6&amp;</w:t>
            </w:r>
            <w:r w:rsidRPr="00D2233E">
              <w:rPr>
                <w:rFonts w:ascii="Times New Roman" w:eastAsia="Times New Roman" w:hAnsi="Times New Roman" w:cs="Times New Roman"/>
                <w:sz w:val="18"/>
                <w:szCs w:val="18"/>
                <w:lang w:val="en-US"/>
              </w:rPr>
              <w:t>Larger</w:t>
            </w:r>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lang w:val="en-US"/>
              </w:rPr>
              <w:t>Standart</w:t>
            </w:r>
            <w:proofErr w:type="spellEnd"/>
            <w:r w:rsidRPr="00D2233E">
              <w:rPr>
                <w:rFonts w:ascii="Times New Roman" w:eastAsia="Times New Roman" w:hAnsi="Times New Roman" w:cs="Times New Roman"/>
                <w:sz w:val="18"/>
                <w:szCs w:val="18"/>
              </w:rPr>
              <w:t xml:space="preserve"> </w:t>
            </w:r>
            <w:r w:rsidRPr="00D2233E">
              <w:rPr>
                <w:rFonts w:ascii="Times New Roman" w:eastAsia="Times New Roman" w:hAnsi="Times New Roman" w:cs="Times New Roman"/>
                <w:sz w:val="18"/>
                <w:szCs w:val="18"/>
                <w:lang w:val="en-US"/>
              </w:rPr>
              <w:t>Faire</w:t>
            </w:r>
            <w:r w:rsidRPr="00D2233E">
              <w:rPr>
                <w:rFonts w:ascii="Times New Roman" w:eastAsia="Times New Roman" w:hAnsi="Times New Roman" w:cs="Times New Roman"/>
                <w:sz w:val="18"/>
                <w:szCs w:val="18"/>
              </w:rPr>
              <w:t xml:space="preserve"> </w:t>
            </w:r>
            <w:r w:rsidRPr="00D2233E">
              <w:rPr>
                <w:rFonts w:ascii="Times New Roman" w:eastAsia="Times New Roman" w:hAnsi="Times New Roman" w:cs="Times New Roman"/>
                <w:sz w:val="18"/>
                <w:szCs w:val="18"/>
                <w:lang w:val="en-US"/>
              </w:rPr>
              <w:t>Safe</w:t>
            </w:r>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lang w:val="en-US"/>
              </w:rPr>
              <w:t>Dasign</w:t>
            </w:r>
            <w:proofErr w:type="spellEnd"/>
            <w:r w:rsidRPr="00D2233E">
              <w:rPr>
                <w:rFonts w:ascii="Times New Roman" w:eastAsia="Times New Roman" w:hAnsi="Times New Roman" w:cs="Times New Roman"/>
                <w:sz w:val="18"/>
                <w:szCs w:val="18"/>
              </w:rPr>
              <w:t xml:space="preserve"> №  </w:t>
            </w:r>
            <w:proofErr w:type="spellStart"/>
            <w:r w:rsidRPr="00D2233E">
              <w:rPr>
                <w:rFonts w:ascii="Times New Roman" w:eastAsia="Times New Roman" w:hAnsi="Times New Roman" w:cs="Times New Roman"/>
                <w:sz w:val="18"/>
                <w:szCs w:val="18"/>
                <w:lang w:val="en-US"/>
              </w:rPr>
              <w:t>dok</w:t>
            </w:r>
            <w:proofErr w:type="spellEnd"/>
            <w:r w:rsidRPr="00D2233E">
              <w:rPr>
                <w:rFonts w:ascii="Times New Roman" w:eastAsia="Times New Roman" w:hAnsi="Times New Roman" w:cs="Times New Roman"/>
                <w:sz w:val="18"/>
                <w:szCs w:val="18"/>
              </w:rPr>
              <w:t>.</w:t>
            </w:r>
            <w:r w:rsidRPr="00D2233E">
              <w:rPr>
                <w:rFonts w:ascii="Times New Roman" w:eastAsia="Times New Roman" w:hAnsi="Times New Roman" w:cs="Times New Roman"/>
                <w:sz w:val="18"/>
                <w:szCs w:val="18"/>
                <w:lang w:val="en-US"/>
              </w:rPr>
              <w:t>no</w:t>
            </w:r>
            <w:r w:rsidRPr="00D2233E">
              <w:rPr>
                <w:rFonts w:ascii="Times New Roman" w:eastAsia="Times New Roman" w:hAnsi="Times New Roman" w:cs="Times New Roman"/>
                <w:sz w:val="18"/>
                <w:szCs w:val="18"/>
              </w:rPr>
              <w:t>.200410_2035)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Организацией представлено Руководство по техническому обслуживанию  шаровых кранов противопожарного исполнения (</w:t>
            </w:r>
            <w:proofErr w:type="spellStart"/>
            <w:r w:rsidRPr="00D2233E">
              <w:rPr>
                <w:rFonts w:ascii="Times New Roman" w:eastAsia="Times New Roman" w:hAnsi="Times New Roman" w:cs="Times New Roman"/>
                <w:sz w:val="18"/>
                <w:szCs w:val="18"/>
              </w:rPr>
              <w:t>Ball</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Valves</w:t>
            </w:r>
            <w:proofErr w:type="spellEnd"/>
            <w:r w:rsidRPr="00D2233E">
              <w:rPr>
                <w:rFonts w:ascii="Times New Roman" w:eastAsia="Times New Roman" w:hAnsi="Times New Roman" w:cs="Times New Roman"/>
                <w:sz w:val="18"/>
                <w:szCs w:val="18"/>
              </w:rPr>
              <w:t xml:space="preserve"> </w:t>
            </w:r>
            <w:r w:rsidRPr="00D2233E">
              <w:rPr>
                <w:rFonts w:ascii="Times New Roman" w:eastAsia="Times New Roman" w:hAnsi="Times New Roman" w:cs="Times New Roman"/>
                <w:sz w:val="18"/>
                <w:szCs w:val="18"/>
                <w:lang w:val="en-US"/>
              </w:rPr>
              <w:t>standard</w:t>
            </w:r>
            <w:r w:rsidRPr="00D2233E">
              <w:rPr>
                <w:rFonts w:ascii="Times New Roman" w:eastAsia="Times New Roman" w:hAnsi="Times New Roman" w:cs="Times New Roman"/>
                <w:sz w:val="18"/>
                <w:szCs w:val="18"/>
              </w:rPr>
              <w:t xml:space="preserve"> &amp; </w:t>
            </w:r>
            <w:proofErr w:type="spellStart"/>
            <w:r w:rsidRPr="00D2233E">
              <w:rPr>
                <w:rFonts w:ascii="Times New Roman" w:eastAsia="Times New Roman" w:hAnsi="Times New Roman" w:cs="Times New Roman"/>
                <w:sz w:val="18"/>
                <w:szCs w:val="18"/>
              </w:rPr>
              <w:t>Faire</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Safe</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Dasign</w:t>
            </w:r>
            <w:proofErr w:type="spellEnd"/>
            <w:r w:rsidRPr="00D2233E">
              <w:rPr>
                <w:rFonts w:ascii="Times New Roman" w:eastAsia="Times New Roman" w:hAnsi="Times New Roman" w:cs="Times New Roman"/>
                <w:sz w:val="18"/>
                <w:szCs w:val="18"/>
              </w:rPr>
              <w:t xml:space="preserve"> №  dok.no.200410_2038)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Организацией представлено Руководство по техническому обслуживанию  шаровых кранов противопожарного исполнения (</w:t>
            </w:r>
            <w:proofErr w:type="spellStart"/>
            <w:r w:rsidRPr="00D2233E">
              <w:rPr>
                <w:rFonts w:ascii="Times New Roman" w:eastAsia="Times New Roman" w:hAnsi="Times New Roman" w:cs="Times New Roman"/>
                <w:sz w:val="18"/>
                <w:szCs w:val="18"/>
              </w:rPr>
              <w:t>Ball</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Valves</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standard</w:t>
            </w:r>
            <w:proofErr w:type="spellEnd"/>
            <w:r w:rsidRPr="00D2233E">
              <w:rPr>
                <w:rFonts w:ascii="Times New Roman" w:eastAsia="Times New Roman" w:hAnsi="Times New Roman" w:cs="Times New Roman"/>
                <w:sz w:val="18"/>
                <w:szCs w:val="18"/>
              </w:rPr>
              <w:t xml:space="preserve"> &amp; </w:t>
            </w:r>
            <w:proofErr w:type="spellStart"/>
            <w:r w:rsidRPr="00D2233E">
              <w:rPr>
                <w:rFonts w:ascii="Times New Roman" w:eastAsia="Times New Roman" w:hAnsi="Times New Roman" w:cs="Times New Roman"/>
                <w:sz w:val="18"/>
                <w:szCs w:val="18"/>
              </w:rPr>
              <w:t>Faire</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Safe</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Dasign</w:t>
            </w:r>
            <w:proofErr w:type="spellEnd"/>
            <w:r w:rsidRPr="00D2233E">
              <w:rPr>
                <w:rFonts w:ascii="Times New Roman" w:eastAsia="Times New Roman" w:hAnsi="Times New Roman" w:cs="Times New Roman"/>
                <w:sz w:val="18"/>
                <w:szCs w:val="18"/>
              </w:rPr>
              <w:t xml:space="preserve"> №  dok.no.200410_2043)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Организацией представлено  Руководство по эксплуатации и техническому обслуживанию системы катодной защиты № </w:t>
            </w:r>
            <w:r w:rsidRPr="00D2233E">
              <w:rPr>
                <w:rFonts w:ascii="Times New Roman" w:eastAsia="Times New Roman" w:hAnsi="Times New Roman" w:cs="Times New Roman"/>
                <w:sz w:val="18"/>
                <w:szCs w:val="18"/>
                <w:lang w:val="en-US"/>
              </w:rPr>
              <w:t>HD</w:t>
            </w:r>
            <w:r w:rsidRPr="00D2233E">
              <w:rPr>
                <w:rFonts w:ascii="Times New Roman" w:eastAsia="Times New Roman" w:hAnsi="Times New Roman" w:cs="Times New Roman"/>
                <w:sz w:val="18"/>
                <w:szCs w:val="18"/>
              </w:rPr>
              <w:t>-</w:t>
            </w:r>
            <w:r w:rsidRPr="00D2233E">
              <w:rPr>
                <w:rFonts w:ascii="Times New Roman" w:eastAsia="Times New Roman" w:hAnsi="Times New Roman" w:cs="Times New Roman"/>
                <w:sz w:val="18"/>
                <w:szCs w:val="18"/>
                <w:lang w:val="en-US"/>
              </w:rPr>
              <w:t>VS</w:t>
            </w:r>
            <w:r w:rsidRPr="00D2233E">
              <w:rPr>
                <w:rFonts w:ascii="Times New Roman" w:eastAsia="Times New Roman" w:hAnsi="Times New Roman" w:cs="Times New Roman"/>
                <w:sz w:val="18"/>
                <w:szCs w:val="18"/>
              </w:rPr>
              <w:t xml:space="preserve">4078.222 </w:t>
            </w:r>
            <w:r w:rsidRPr="00D2233E">
              <w:rPr>
                <w:rFonts w:ascii="Times New Roman" w:eastAsia="Times New Roman" w:hAnsi="Times New Roman" w:cs="Times New Roman"/>
                <w:sz w:val="18"/>
                <w:szCs w:val="18"/>
                <w:lang w:val="en-US"/>
              </w:rPr>
              <w:t>Rev</w:t>
            </w:r>
            <w:r w:rsidRPr="00D2233E">
              <w:rPr>
                <w:rFonts w:ascii="Times New Roman" w:eastAsia="Times New Roman" w:hAnsi="Times New Roman" w:cs="Times New Roman"/>
                <w:sz w:val="18"/>
                <w:szCs w:val="18"/>
              </w:rPr>
              <w:t>.</w:t>
            </w:r>
            <w:r w:rsidRPr="00D2233E">
              <w:rPr>
                <w:rFonts w:ascii="Times New Roman" w:eastAsia="Times New Roman" w:hAnsi="Times New Roman" w:cs="Times New Roman"/>
                <w:sz w:val="18"/>
                <w:szCs w:val="18"/>
                <w:lang w:val="en-US"/>
              </w:rPr>
              <w:t>AO</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lang w:val="en-US"/>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lang w:val="en-US"/>
              </w:rPr>
            </w:pPr>
            <w:r w:rsidRPr="00D2233E">
              <w:rPr>
                <w:rFonts w:ascii="Times New Roman" w:eastAsia="Times New Roman" w:hAnsi="Times New Roman" w:cs="Times New Roman"/>
                <w:sz w:val="18"/>
                <w:szCs w:val="18"/>
              </w:rPr>
              <w:t>Организацией</w:t>
            </w:r>
            <w:r w:rsidRPr="00D2233E">
              <w:rPr>
                <w:rFonts w:ascii="Times New Roman" w:eastAsia="Times New Roman" w:hAnsi="Times New Roman" w:cs="Times New Roman"/>
                <w:sz w:val="18"/>
                <w:szCs w:val="18"/>
                <w:lang w:val="en-US"/>
              </w:rPr>
              <w:t xml:space="preserve"> </w:t>
            </w:r>
            <w:r w:rsidRPr="00D2233E">
              <w:rPr>
                <w:rFonts w:ascii="Times New Roman" w:eastAsia="Times New Roman" w:hAnsi="Times New Roman" w:cs="Times New Roman"/>
                <w:sz w:val="18"/>
                <w:szCs w:val="18"/>
              </w:rPr>
              <w:t>представлено</w:t>
            </w:r>
            <w:r w:rsidRPr="00D2233E">
              <w:rPr>
                <w:rFonts w:ascii="Times New Roman" w:eastAsia="Times New Roman" w:hAnsi="Times New Roman" w:cs="Times New Roman"/>
                <w:sz w:val="18"/>
                <w:szCs w:val="18"/>
                <w:lang w:val="en-US"/>
              </w:rPr>
              <w:t xml:space="preserve">  </w:t>
            </w:r>
            <w:r w:rsidRPr="00D2233E">
              <w:rPr>
                <w:rFonts w:ascii="Times New Roman" w:eastAsia="Times New Roman" w:hAnsi="Times New Roman" w:cs="Times New Roman"/>
                <w:sz w:val="18"/>
                <w:szCs w:val="18"/>
              </w:rPr>
              <w:t>Руководство</w:t>
            </w:r>
            <w:r w:rsidRPr="00D2233E">
              <w:rPr>
                <w:rFonts w:ascii="Times New Roman" w:eastAsia="Times New Roman" w:hAnsi="Times New Roman" w:cs="Times New Roman"/>
                <w:sz w:val="18"/>
                <w:szCs w:val="18"/>
                <w:lang w:val="en-US"/>
              </w:rPr>
              <w:t xml:space="preserve"> </w:t>
            </w:r>
            <w:r w:rsidRPr="00D2233E">
              <w:rPr>
                <w:rFonts w:ascii="Times New Roman" w:eastAsia="Times New Roman" w:hAnsi="Times New Roman" w:cs="Times New Roman"/>
                <w:sz w:val="18"/>
                <w:szCs w:val="18"/>
              </w:rPr>
              <w:t>по</w:t>
            </w:r>
            <w:r w:rsidRPr="00D2233E">
              <w:rPr>
                <w:rFonts w:ascii="Times New Roman" w:eastAsia="Times New Roman" w:hAnsi="Times New Roman" w:cs="Times New Roman"/>
                <w:sz w:val="18"/>
                <w:szCs w:val="18"/>
                <w:lang w:val="en-US"/>
              </w:rPr>
              <w:t xml:space="preserve"> </w:t>
            </w:r>
            <w:r w:rsidRPr="00D2233E">
              <w:rPr>
                <w:rFonts w:ascii="Times New Roman" w:eastAsia="Times New Roman" w:hAnsi="Times New Roman" w:cs="Times New Roman"/>
                <w:sz w:val="18"/>
                <w:szCs w:val="18"/>
              </w:rPr>
              <w:t>эксплуатации</w:t>
            </w:r>
            <w:r w:rsidRPr="00D2233E">
              <w:rPr>
                <w:rFonts w:ascii="Times New Roman" w:eastAsia="Times New Roman" w:hAnsi="Times New Roman" w:cs="Times New Roman"/>
                <w:sz w:val="18"/>
                <w:szCs w:val="18"/>
                <w:lang w:val="en-US"/>
              </w:rPr>
              <w:t xml:space="preserve"> </w:t>
            </w:r>
            <w:r w:rsidRPr="00D2233E">
              <w:rPr>
                <w:rFonts w:ascii="Times New Roman" w:eastAsia="Times New Roman" w:hAnsi="Times New Roman" w:cs="Times New Roman"/>
                <w:sz w:val="18"/>
                <w:szCs w:val="18"/>
              </w:rPr>
              <w:t>и</w:t>
            </w:r>
            <w:r w:rsidRPr="00D2233E">
              <w:rPr>
                <w:rFonts w:ascii="Times New Roman" w:eastAsia="Times New Roman" w:hAnsi="Times New Roman" w:cs="Times New Roman"/>
                <w:sz w:val="18"/>
                <w:szCs w:val="18"/>
                <w:lang w:val="en-US"/>
              </w:rPr>
              <w:t xml:space="preserve"> </w:t>
            </w:r>
            <w:r w:rsidRPr="00D2233E">
              <w:rPr>
                <w:rFonts w:ascii="Times New Roman" w:eastAsia="Times New Roman" w:hAnsi="Times New Roman" w:cs="Times New Roman"/>
                <w:sz w:val="18"/>
                <w:szCs w:val="18"/>
              </w:rPr>
              <w:t>техническому</w:t>
            </w:r>
            <w:r w:rsidRPr="00D2233E">
              <w:rPr>
                <w:rFonts w:ascii="Times New Roman" w:eastAsia="Times New Roman" w:hAnsi="Times New Roman" w:cs="Times New Roman"/>
                <w:sz w:val="18"/>
                <w:szCs w:val="18"/>
                <w:lang w:val="en-US"/>
              </w:rPr>
              <w:t xml:space="preserve"> </w:t>
            </w:r>
            <w:r w:rsidRPr="00D2233E">
              <w:rPr>
                <w:rFonts w:ascii="Times New Roman" w:eastAsia="Times New Roman" w:hAnsi="Times New Roman" w:cs="Times New Roman"/>
                <w:sz w:val="18"/>
                <w:szCs w:val="18"/>
              </w:rPr>
              <w:t>обслуживанию</w:t>
            </w:r>
            <w:r w:rsidRPr="00D2233E">
              <w:rPr>
                <w:rFonts w:ascii="Times New Roman" w:eastAsia="Times New Roman" w:hAnsi="Times New Roman" w:cs="Times New Roman"/>
                <w:sz w:val="18"/>
                <w:szCs w:val="18"/>
                <w:lang w:val="en-US"/>
              </w:rPr>
              <w:t xml:space="preserve"> </w:t>
            </w:r>
            <w:r w:rsidRPr="00D2233E">
              <w:rPr>
                <w:rFonts w:ascii="Times New Roman" w:eastAsia="Times New Roman" w:hAnsi="Times New Roman" w:cs="Times New Roman"/>
                <w:sz w:val="18"/>
                <w:szCs w:val="18"/>
              </w:rPr>
              <w:t>выпрямителей</w:t>
            </w:r>
            <w:r w:rsidRPr="00D2233E">
              <w:rPr>
                <w:rFonts w:ascii="Times New Roman" w:eastAsia="Times New Roman" w:hAnsi="Times New Roman" w:cs="Times New Roman"/>
                <w:sz w:val="18"/>
                <w:szCs w:val="18"/>
                <w:lang w:val="en-US"/>
              </w:rPr>
              <w:t xml:space="preserve"> </w:t>
            </w:r>
            <w:r w:rsidRPr="00D2233E">
              <w:rPr>
                <w:rFonts w:ascii="Times New Roman" w:eastAsia="Times New Roman" w:hAnsi="Times New Roman" w:cs="Times New Roman"/>
                <w:sz w:val="18"/>
                <w:szCs w:val="18"/>
              </w:rPr>
              <w:t>с</w:t>
            </w:r>
            <w:r w:rsidRPr="00D2233E">
              <w:rPr>
                <w:rFonts w:ascii="Times New Roman" w:eastAsia="Times New Roman" w:hAnsi="Times New Roman" w:cs="Times New Roman"/>
                <w:sz w:val="18"/>
                <w:szCs w:val="18"/>
                <w:lang w:val="en-US"/>
              </w:rPr>
              <w:t xml:space="preserve"> </w:t>
            </w:r>
            <w:r w:rsidRPr="00D2233E">
              <w:rPr>
                <w:rFonts w:ascii="Times New Roman" w:eastAsia="Times New Roman" w:hAnsi="Times New Roman" w:cs="Times New Roman"/>
                <w:sz w:val="18"/>
                <w:szCs w:val="18"/>
              </w:rPr>
              <w:t>переключаемым</w:t>
            </w:r>
            <w:r w:rsidRPr="00D2233E">
              <w:rPr>
                <w:rFonts w:ascii="Times New Roman" w:eastAsia="Times New Roman" w:hAnsi="Times New Roman" w:cs="Times New Roman"/>
                <w:sz w:val="18"/>
                <w:szCs w:val="18"/>
                <w:lang w:val="en-US"/>
              </w:rPr>
              <w:t xml:space="preserve"> </w:t>
            </w:r>
            <w:r w:rsidRPr="00D2233E">
              <w:rPr>
                <w:rFonts w:ascii="Times New Roman" w:eastAsia="Times New Roman" w:hAnsi="Times New Roman" w:cs="Times New Roman"/>
                <w:sz w:val="18"/>
                <w:szCs w:val="18"/>
              </w:rPr>
              <w:t>режимом</w:t>
            </w:r>
            <w:r w:rsidRPr="00D2233E">
              <w:rPr>
                <w:rFonts w:ascii="Times New Roman" w:eastAsia="Times New Roman" w:hAnsi="Times New Roman" w:cs="Times New Roman"/>
                <w:sz w:val="18"/>
                <w:szCs w:val="18"/>
                <w:lang w:val="en-US"/>
              </w:rPr>
              <w:t xml:space="preserve"> (</w:t>
            </w:r>
            <w:proofErr w:type="gramStart"/>
            <w:r w:rsidRPr="00D2233E">
              <w:rPr>
                <w:rFonts w:ascii="Times New Roman" w:eastAsia="Times New Roman" w:hAnsi="Times New Roman" w:cs="Times New Roman"/>
                <w:sz w:val="18"/>
                <w:szCs w:val="18"/>
              </w:rPr>
              <w:t>О</w:t>
            </w:r>
            <w:proofErr w:type="spellStart"/>
            <w:proofErr w:type="gramEnd"/>
            <w:r w:rsidRPr="00D2233E">
              <w:rPr>
                <w:rFonts w:ascii="Times New Roman" w:eastAsia="Times New Roman" w:hAnsi="Times New Roman" w:cs="Times New Roman"/>
                <w:sz w:val="18"/>
                <w:szCs w:val="18"/>
                <w:lang w:val="en-US"/>
              </w:rPr>
              <w:t>peration</w:t>
            </w:r>
            <w:proofErr w:type="spellEnd"/>
            <w:r w:rsidRPr="00D2233E">
              <w:rPr>
                <w:rFonts w:ascii="Times New Roman" w:eastAsia="Times New Roman" w:hAnsi="Times New Roman" w:cs="Times New Roman"/>
                <w:sz w:val="18"/>
                <w:szCs w:val="18"/>
                <w:lang w:val="en-US"/>
              </w:rPr>
              <w:t xml:space="preserve"> and maintenance manual of switch mode </w:t>
            </w:r>
            <w:proofErr w:type="spellStart"/>
            <w:r w:rsidRPr="00D2233E">
              <w:rPr>
                <w:rFonts w:ascii="Times New Roman" w:eastAsia="Times New Roman" w:hAnsi="Times New Roman" w:cs="Times New Roman"/>
                <w:sz w:val="18"/>
                <w:szCs w:val="18"/>
                <w:lang w:val="en-US"/>
              </w:rPr>
              <w:t>rectifaer</w:t>
            </w:r>
            <w:proofErr w:type="spellEnd"/>
            <w:r w:rsidRPr="00D2233E">
              <w:rPr>
                <w:rFonts w:ascii="Times New Roman" w:eastAsia="Times New Roman" w:hAnsi="Times New Roman" w:cs="Times New Roman"/>
                <w:sz w:val="18"/>
                <w:szCs w:val="18"/>
                <w:lang w:val="en-US"/>
              </w:rPr>
              <w:t>) № HD-VS4078.223 Rev.AO</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lang w:val="en-US"/>
              </w:rPr>
            </w:pPr>
            <w:r w:rsidRPr="00D2233E">
              <w:rPr>
                <w:rFonts w:ascii="Times New Roman" w:eastAsia="Times New Roman" w:hAnsi="Times New Roman" w:cs="Times New Roman"/>
                <w:bCs/>
                <w:sz w:val="18"/>
                <w:szCs w:val="18"/>
                <w:lang w:val="en-US"/>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Организацией представлено  Руководство по эксплуатации и техническому обслуживанию системы катодной защиты (</w:t>
            </w:r>
            <w:proofErr w:type="spellStart"/>
            <w:proofErr w:type="gramStart"/>
            <w:r w:rsidRPr="00D2233E">
              <w:rPr>
                <w:rFonts w:ascii="Times New Roman" w:eastAsia="Times New Roman" w:hAnsi="Times New Roman" w:cs="Times New Roman"/>
                <w:sz w:val="18"/>
                <w:szCs w:val="18"/>
              </w:rPr>
              <w:t>О</w:t>
            </w:r>
            <w:proofErr w:type="gramEnd"/>
            <w:r w:rsidRPr="00D2233E">
              <w:rPr>
                <w:rFonts w:ascii="Times New Roman" w:eastAsia="Times New Roman" w:hAnsi="Times New Roman" w:cs="Times New Roman"/>
                <w:sz w:val="18"/>
                <w:szCs w:val="18"/>
              </w:rPr>
              <w:t>peration</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and</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maintenance</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of</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cathodic</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protection</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system</w:t>
            </w:r>
            <w:proofErr w:type="spellEnd"/>
            <w:r w:rsidRPr="00D2233E">
              <w:rPr>
                <w:rFonts w:ascii="Times New Roman" w:eastAsia="Times New Roman" w:hAnsi="Times New Roman" w:cs="Times New Roman"/>
                <w:sz w:val="18"/>
                <w:szCs w:val="18"/>
              </w:rPr>
              <w:t>) № HD-VS4078.222 Rev.AO,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lang w:val="en-US"/>
              </w:rPr>
            </w:pPr>
            <w:r w:rsidRPr="00D2233E">
              <w:rPr>
                <w:rFonts w:ascii="Times New Roman" w:eastAsia="Times New Roman" w:hAnsi="Times New Roman" w:cs="Times New Roman"/>
                <w:bCs/>
                <w:sz w:val="18"/>
                <w:szCs w:val="18"/>
                <w:lang w:val="en-US"/>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proofErr w:type="gramStart"/>
            <w:r w:rsidRPr="00D2233E">
              <w:rPr>
                <w:rFonts w:ascii="Times New Roman" w:eastAsia="Times New Roman" w:hAnsi="Times New Roman" w:cs="Times New Roman"/>
                <w:sz w:val="18"/>
                <w:szCs w:val="18"/>
              </w:rPr>
              <w:t>Представленный</w:t>
            </w:r>
            <w:proofErr w:type="gramEnd"/>
            <w:r w:rsidRPr="00D2233E">
              <w:rPr>
                <w:rFonts w:ascii="Times New Roman" w:eastAsia="Times New Roman" w:hAnsi="Times New Roman" w:cs="Times New Roman"/>
                <w:sz w:val="18"/>
                <w:szCs w:val="18"/>
              </w:rPr>
              <w:t xml:space="preserve"> на ОПО, ПМЛА: Система трубопроводного транспорта для компании «ЭНЛ» Проект «Сахалин-1», не согласован с ПАСФ ООО «</w:t>
            </w:r>
            <w:proofErr w:type="spellStart"/>
            <w:r w:rsidRPr="00D2233E">
              <w:rPr>
                <w:rFonts w:ascii="Times New Roman" w:eastAsia="Times New Roman" w:hAnsi="Times New Roman" w:cs="Times New Roman"/>
                <w:sz w:val="18"/>
                <w:szCs w:val="18"/>
              </w:rPr>
              <w:t>СахИнфо</w:t>
            </w:r>
            <w:proofErr w:type="spellEnd"/>
            <w:r w:rsidRPr="00D2233E">
              <w:rPr>
                <w:rFonts w:ascii="Times New Roman" w:eastAsia="Times New Roman" w:hAnsi="Times New Roman" w:cs="Times New Roman"/>
                <w:sz w:val="18"/>
                <w:szCs w:val="18"/>
              </w:rPr>
              <w:t>-Сервис», который согласно ПМЛА привлекается для локализации и ликвидации аварий на объекте.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п.2 ст. 10 №116-ФЗ; п.9 Постановления  №1437.</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proofErr w:type="gramStart"/>
            <w:r w:rsidRPr="00D2233E">
              <w:rPr>
                <w:rFonts w:ascii="Times New Roman" w:eastAsia="Times New Roman" w:hAnsi="Times New Roman" w:cs="Times New Roman"/>
                <w:sz w:val="18"/>
                <w:szCs w:val="18"/>
              </w:rPr>
              <w:t>Представленный</w:t>
            </w:r>
            <w:proofErr w:type="gramEnd"/>
            <w:r w:rsidRPr="00D2233E">
              <w:rPr>
                <w:rFonts w:ascii="Times New Roman" w:eastAsia="Times New Roman" w:hAnsi="Times New Roman" w:cs="Times New Roman"/>
                <w:sz w:val="18"/>
                <w:szCs w:val="18"/>
              </w:rPr>
              <w:t xml:space="preserve"> на ОПО, ПМЛА: Береговой комплекс подготовки «</w:t>
            </w:r>
            <w:proofErr w:type="spellStart"/>
            <w:r w:rsidRPr="00D2233E">
              <w:rPr>
                <w:rFonts w:ascii="Times New Roman" w:eastAsia="Times New Roman" w:hAnsi="Times New Roman" w:cs="Times New Roman"/>
                <w:sz w:val="18"/>
                <w:szCs w:val="18"/>
              </w:rPr>
              <w:t>Чайво</w:t>
            </w:r>
            <w:proofErr w:type="spellEnd"/>
            <w:r w:rsidRPr="00D2233E">
              <w:rPr>
                <w:rFonts w:ascii="Times New Roman" w:eastAsia="Times New Roman" w:hAnsi="Times New Roman" w:cs="Times New Roman"/>
                <w:sz w:val="18"/>
                <w:szCs w:val="18"/>
              </w:rPr>
              <w:t>» Проект «Сахалин-1» 1 класс, не согласован с ПАСФ ООО «</w:t>
            </w:r>
            <w:proofErr w:type="spellStart"/>
            <w:r w:rsidRPr="00D2233E">
              <w:rPr>
                <w:rFonts w:ascii="Times New Roman" w:eastAsia="Times New Roman" w:hAnsi="Times New Roman" w:cs="Times New Roman"/>
                <w:sz w:val="18"/>
                <w:szCs w:val="18"/>
              </w:rPr>
              <w:t>СахИнфо</w:t>
            </w:r>
            <w:proofErr w:type="spellEnd"/>
            <w:r w:rsidRPr="00D2233E">
              <w:rPr>
                <w:rFonts w:ascii="Times New Roman" w:eastAsia="Times New Roman" w:hAnsi="Times New Roman" w:cs="Times New Roman"/>
                <w:sz w:val="18"/>
                <w:szCs w:val="18"/>
              </w:rPr>
              <w:t xml:space="preserve">-Сервис», который согласно ПМЛА привлекается для локализации и ликвидации аварий на объекте.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п.2 ст. 10 №116-ФЗ; п.9 Постановления  №1437.</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1013. Резервуары должны быть оснащены: в соответствии с проектной документацией и технологическим регламентом на </w:t>
            </w:r>
            <w:proofErr w:type="gramStart"/>
            <w:r w:rsidRPr="00D2233E">
              <w:rPr>
                <w:rFonts w:ascii="Times New Roman" w:eastAsia="Times New Roman" w:hAnsi="Times New Roman" w:cs="Times New Roman"/>
                <w:sz w:val="18"/>
                <w:szCs w:val="18"/>
              </w:rPr>
              <w:t>данный</w:t>
            </w:r>
            <w:proofErr w:type="gramEnd"/>
            <w:r w:rsidRPr="00D2233E">
              <w:rPr>
                <w:rFonts w:ascii="Times New Roman" w:eastAsia="Times New Roman" w:hAnsi="Times New Roman" w:cs="Times New Roman"/>
                <w:sz w:val="18"/>
                <w:szCs w:val="18"/>
              </w:rPr>
              <w:t xml:space="preserve"> ОПО.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proofErr w:type="spellStart"/>
            <w:r w:rsidRPr="00D2233E">
              <w:rPr>
                <w:rFonts w:ascii="Times New Roman" w:eastAsia="Times New Roman" w:hAnsi="Times New Roman" w:cs="Times New Roman"/>
                <w:bCs/>
                <w:sz w:val="18"/>
                <w:szCs w:val="18"/>
              </w:rPr>
              <w:t>Фнп</w:t>
            </w:r>
            <w:proofErr w:type="spellEnd"/>
            <w:r w:rsidRPr="00D2233E">
              <w:rPr>
                <w:rFonts w:ascii="Times New Roman" w:eastAsia="Times New Roman" w:hAnsi="Times New Roman" w:cs="Times New Roman"/>
                <w:bCs/>
                <w:sz w:val="18"/>
                <w:szCs w:val="18"/>
              </w:rPr>
              <w:t xml:space="preserve"> 534</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Организацией не представлен  список  лиц, утверждённый  руководителем организации или уполномоченным им лицом,  ответственных за выдачу и утверждение нарядов-допусков, за подготовку и проведение работ повышенной опасности</w:t>
            </w:r>
            <w:proofErr w:type="gramStart"/>
            <w:r w:rsidRPr="00D2233E">
              <w:rPr>
                <w:rFonts w:ascii="Times New Roman" w:eastAsia="Times New Roman" w:hAnsi="Times New Roman" w:cs="Times New Roman"/>
                <w:sz w:val="18"/>
                <w:szCs w:val="18"/>
              </w:rPr>
              <w:t>,.</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п.8 Федеральных норм и правил в области промышленной безопасности «Правила безопасности в нефтяной и газовой промышленности» №534 (далее ФНП №534)</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Организацией не представлено Положение о порядке допуска подрядных организаций на ОПО.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п.7</w:t>
            </w:r>
            <w:r w:rsidRPr="00D2233E">
              <w:rPr>
                <w:rFonts w:ascii="Times New Roman" w:eastAsia="Times New Roman" w:hAnsi="Times New Roman" w:cs="Times New Roman"/>
                <w:sz w:val="18"/>
                <w:szCs w:val="18"/>
              </w:rPr>
              <w:t xml:space="preserve"> </w:t>
            </w:r>
            <w:r w:rsidRPr="00D2233E">
              <w:rPr>
                <w:rFonts w:ascii="Times New Roman" w:eastAsia="Times New Roman" w:hAnsi="Times New Roman" w:cs="Times New Roman"/>
                <w:bCs/>
                <w:sz w:val="18"/>
                <w:szCs w:val="18"/>
              </w:rPr>
              <w:t>ФНП № 534</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Организацией представлена Стратегия контроля возгораний на ОПО </w:t>
            </w:r>
            <w:r w:rsidRPr="00D2233E">
              <w:rPr>
                <w:rFonts w:ascii="Times New Roman" w:eastAsia="Times New Roman" w:hAnsi="Times New Roman" w:cs="Times New Roman"/>
                <w:sz w:val="18"/>
                <w:szCs w:val="18"/>
                <w:lang w:val="en-US"/>
              </w:rPr>
              <w:t>M</w:t>
            </w:r>
            <w:proofErr w:type="spellStart"/>
            <w:r w:rsidRPr="00D2233E">
              <w:rPr>
                <w:rFonts w:ascii="Times New Roman" w:eastAsia="Times New Roman" w:hAnsi="Times New Roman" w:cs="Times New Roman"/>
                <w:sz w:val="18"/>
                <w:szCs w:val="18"/>
              </w:rPr>
              <w:t>eridium</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template</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strategy</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report</w:t>
            </w:r>
            <w:proofErr w:type="spellEnd"/>
            <w:r w:rsidRPr="00D2233E">
              <w:rPr>
                <w:rFonts w:ascii="Times New Roman" w:eastAsia="Times New Roman" w:hAnsi="Times New Roman" w:cs="Times New Roman"/>
                <w:sz w:val="18"/>
                <w:szCs w:val="18"/>
              </w:rPr>
              <w:t xml:space="preserve"> №08-140-008-</w:t>
            </w:r>
            <w:r w:rsidRPr="00D2233E">
              <w:rPr>
                <w:rFonts w:ascii="Times New Roman" w:eastAsia="Times New Roman" w:hAnsi="Times New Roman" w:cs="Times New Roman"/>
                <w:sz w:val="18"/>
                <w:szCs w:val="18"/>
                <w:lang w:val="en-US"/>
              </w:rPr>
              <w:t>RU</w:t>
            </w:r>
            <w:r w:rsidRPr="00D2233E">
              <w:rPr>
                <w:rFonts w:ascii="Times New Roman" w:eastAsia="Times New Roman" w:hAnsi="Times New Roman" w:cs="Times New Roman"/>
                <w:sz w:val="18"/>
                <w:szCs w:val="18"/>
              </w:rPr>
              <w:t>001,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Организацией представлена Стратегия средств аварийной сигнализации на ОПО </w:t>
            </w:r>
            <w:proofErr w:type="spellStart"/>
            <w:r w:rsidRPr="00D2233E">
              <w:rPr>
                <w:rFonts w:ascii="Times New Roman" w:eastAsia="Times New Roman" w:hAnsi="Times New Roman" w:cs="Times New Roman"/>
                <w:sz w:val="18"/>
                <w:szCs w:val="18"/>
              </w:rPr>
              <w:t>Meridium</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template</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strategy</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report</w:t>
            </w:r>
            <w:proofErr w:type="spellEnd"/>
            <w:r w:rsidRPr="00D2233E">
              <w:rPr>
                <w:rFonts w:ascii="Times New Roman" w:eastAsia="Times New Roman" w:hAnsi="Times New Roman" w:cs="Times New Roman"/>
                <w:sz w:val="18"/>
                <w:szCs w:val="18"/>
              </w:rPr>
              <w:t xml:space="preserve"> №08-190-002-RU001,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Организацией представлено Руководство по эксплуатации регулирующих клапанов  </w:t>
            </w:r>
            <w:proofErr w:type="spellStart"/>
            <w:r w:rsidRPr="00D2233E">
              <w:rPr>
                <w:rFonts w:ascii="Times New Roman" w:eastAsia="Times New Roman" w:hAnsi="Times New Roman" w:cs="Times New Roman"/>
                <w:sz w:val="18"/>
                <w:szCs w:val="18"/>
              </w:rPr>
              <w:t>Valve-Process</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Control-Criticality</w:t>
            </w:r>
            <w:proofErr w:type="spellEnd"/>
            <w:r w:rsidRPr="00D2233E">
              <w:rPr>
                <w:rFonts w:ascii="Times New Roman" w:eastAsia="Times New Roman" w:hAnsi="Times New Roman" w:cs="Times New Roman"/>
                <w:sz w:val="18"/>
                <w:szCs w:val="18"/>
              </w:rPr>
              <w:t xml:space="preserve">  № 08-040-002-RU001,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Организацией представлен Отчёт № 08-030-006-RU001,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Организацией представлено Руководство по эксплуатации предохранительных  клапанов  </w:t>
            </w:r>
            <w:proofErr w:type="spellStart"/>
            <w:r w:rsidRPr="00D2233E">
              <w:rPr>
                <w:rFonts w:ascii="Times New Roman" w:eastAsia="Times New Roman" w:hAnsi="Times New Roman" w:cs="Times New Roman"/>
                <w:sz w:val="18"/>
                <w:szCs w:val="18"/>
              </w:rPr>
              <w:t>Valve-Pressure</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Relief</w:t>
            </w:r>
            <w:proofErr w:type="spellEnd"/>
            <w:r w:rsidRPr="00D2233E">
              <w:rPr>
                <w:rFonts w:ascii="Times New Roman" w:eastAsia="Times New Roman" w:hAnsi="Times New Roman" w:cs="Times New Roman"/>
                <w:sz w:val="18"/>
                <w:szCs w:val="18"/>
              </w:rPr>
              <w:t xml:space="preserve">  № 02-910-001-RU001, </w:t>
            </w:r>
            <w:r w:rsidRPr="00D2233E">
              <w:rPr>
                <w:rFonts w:ascii="Times New Roman" w:eastAsia="Times New Roman" w:hAnsi="Times New Roman" w:cs="Times New Roman"/>
                <w:sz w:val="18"/>
                <w:szCs w:val="18"/>
              </w:rPr>
              <w:lastRenderedPageBreak/>
              <w:t xml:space="preserve">на английском языке.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lastRenderedPageBreak/>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Организацией представлено Руководство по эксплуатации запорных клапанов  </w:t>
            </w:r>
            <w:r w:rsidRPr="00D2233E">
              <w:rPr>
                <w:rFonts w:ascii="Times New Roman" w:eastAsia="Times New Roman" w:hAnsi="Times New Roman" w:cs="Times New Roman"/>
                <w:sz w:val="18"/>
                <w:szCs w:val="18"/>
                <w:lang w:val="en-US"/>
              </w:rPr>
              <w:t>Valve</w:t>
            </w:r>
            <w:r w:rsidRPr="00D2233E">
              <w:rPr>
                <w:rFonts w:ascii="Times New Roman" w:eastAsia="Times New Roman" w:hAnsi="Times New Roman" w:cs="Times New Roman"/>
                <w:sz w:val="18"/>
                <w:szCs w:val="18"/>
              </w:rPr>
              <w:t>-</w:t>
            </w:r>
            <w:r w:rsidRPr="00D2233E">
              <w:rPr>
                <w:rFonts w:ascii="Times New Roman" w:eastAsia="Times New Roman" w:hAnsi="Times New Roman" w:cs="Times New Roman"/>
                <w:sz w:val="18"/>
                <w:szCs w:val="18"/>
                <w:lang w:val="en-US"/>
              </w:rPr>
              <w:t>SDV</w:t>
            </w:r>
            <w:r w:rsidRPr="00D2233E">
              <w:rPr>
                <w:rFonts w:ascii="Times New Roman" w:eastAsia="Times New Roman" w:hAnsi="Times New Roman" w:cs="Times New Roman"/>
                <w:sz w:val="18"/>
                <w:szCs w:val="18"/>
              </w:rPr>
              <w:t>-</w:t>
            </w:r>
            <w:r w:rsidRPr="00D2233E">
              <w:rPr>
                <w:rFonts w:ascii="Times New Roman" w:eastAsia="Times New Roman" w:hAnsi="Times New Roman" w:cs="Times New Roman"/>
                <w:sz w:val="18"/>
                <w:szCs w:val="18"/>
                <w:lang w:val="en-US"/>
              </w:rPr>
              <w:t>Offshore</w:t>
            </w:r>
            <w:r w:rsidRPr="00D2233E">
              <w:rPr>
                <w:rFonts w:ascii="Times New Roman" w:eastAsia="Times New Roman" w:hAnsi="Times New Roman" w:cs="Times New Roman"/>
                <w:sz w:val="18"/>
                <w:szCs w:val="18"/>
              </w:rPr>
              <w:t xml:space="preserve"> </w:t>
            </w:r>
            <w:r w:rsidRPr="00D2233E">
              <w:rPr>
                <w:rFonts w:ascii="Times New Roman" w:eastAsia="Times New Roman" w:hAnsi="Times New Roman" w:cs="Times New Roman"/>
                <w:sz w:val="18"/>
                <w:szCs w:val="18"/>
                <w:lang w:val="en-US"/>
              </w:rPr>
              <w:t>EIG</w:t>
            </w:r>
            <w:r w:rsidRPr="00D2233E">
              <w:rPr>
                <w:rFonts w:ascii="Times New Roman" w:eastAsia="Times New Roman" w:hAnsi="Times New Roman" w:cs="Times New Roman"/>
                <w:sz w:val="18"/>
                <w:szCs w:val="18"/>
              </w:rPr>
              <w:t xml:space="preserve"> </w:t>
            </w:r>
            <w:r w:rsidRPr="00D2233E">
              <w:rPr>
                <w:rFonts w:ascii="Times New Roman" w:eastAsia="Times New Roman" w:hAnsi="Times New Roman" w:cs="Times New Roman"/>
                <w:sz w:val="18"/>
                <w:szCs w:val="18"/>
                <w:lang w:val="en-US"/>
              </w:rPr>
              <w:t>Type</w:t>
            </w:r>
            <w:r w:rsidRPr="00D2233E">
              <w:rPr>
                <w:rFonts w:ascii="Times New Roman" w:eastAsia="Times New Roman" w:hAnsi="Times New Roman" w:cs="Times New Roman"/>
                <w:sz w:val="18"/>
                <w:szCs w:val="18"/>
              </w:rPr>
              <w:t xml:space="preserve"> </w:t>
            </w:r>
            <w:r w:rsidRPr="00D2233E">
              <w:rPr>
                <w:rFonts w:ascii="Times New Roman" w:eastAsia="Times New Roman" w:hAnsi="Times New Roman" w:cs="Times New Roman"/>
                <w:sz w:val="18"/>
                <w:szCs w:val="18"/>
                <w:lang w:val="en-US"/>
              </w:rPr>
              <w:t>B</w:t>
            </w:r>
            <w:r w:rsidRPr="00D2233E">
              <w:rPr>
                <w:rFonts w:ascii="Times New Roman" w:eastAsia="Times New Roman" w:hAnsi="Times New Roman" w:cs="Times New Roman"/>
                <w:sz w:val="18"/>
                <w:szCs w:val="18"/>
              </w:rPr>
              <w:t xml:space="preserve"> </w:t>
            </w:r>
            <w:r w:rsidRPr="00D2233E">
              <w:rPr>
                <w:rFonts w:ascii="Times New Roman" w:eastAsia="Times New Roman" w:hAnsi="Times New Roman" w:cs="Times New Roman"/>
                <w:sz w:val="18"/>
                <w:szCs w:val="18"/>
                <w:lang w:val="en-US"/>
              </w:rPr>
              <w:t>Criticality</w:t>
            </w:r>
            <w:r w:rsidRPr="00D2233E">
              <w:rPr>
                <w:rFonts w:ascii="Times New Roman" w:eastAsia="Times New Roman" w:hAnsi="Times New Roman" w:cs="Times New Roman"/>
                <w:sz w:val="18"/>
                <w:szCs w:val="18"/>
              </w:rPr>
              <w:t xml:space="preserve"> </w:t>
            </w:r>
            <w:r w:rsidRPr="00D2233E">
              <w:rPr>
                <w:rFonts w:ascii="Times New Roman" w:eastAsia="Times New Roman" w:hAnsi="Times New Roman" w:cs="Times New Roman"/>
                <w:sz w:val="18"/>
                <w:szCs w:val="18"/>
                <w:lang w:val="en-US"/>
              </w:rPr>
              <w:t>A</w:t>
            </w:r>
            <w:r w:rsidRPr="00D2233E">
              <w:rPr>
                <w:rFonts w:ascii="Times New Roman" w:eastAsia="Times New Roman" w:hAnsi="Times New Roman" w:cs="Times New Roman"/>
                <w:sz w:val="18"/>
                <w:szCs w:val="18"/>
              </w:rPr>
              <w:t>/</w:t>
            </w:r>
            <w:r w:rsidRPr="00D2233E">
              <w:rPr>
                <w:rFonts w:ascii="Times New Roman" w:eastAsia="Times New Roman" w:hAnsi="Times New Roman" w:cs="Times New Roman"/>
                <w:sz w:val="18"/>
                <w:szCs w:val="18"/>
                <w:lang w:val="en-US"/>
              </w:rPr>
              <w:t>B</w:t>
            </w:r>
            <w:r w:rsidRPr="00D2233E">
              <w:rPr>
                <w:rFonts w:ascii="Times New Roman" w:eastAsia="Times New Roman" w:hAnsi="Times New Roman" w:cs="Times New Roman"/>
                <w:sz w:val="18"/>
                <w:szCs w:val="18"/>
              </w:rPr>
              <w:t xml:space="preserve"> № 08-030-002-</w:t>
            </w:r>
            <w:r w:rsidRPr="00D2233E">
              <w:rPr>
                <w:rFonts w:ascii="Times New Roman" w:eastAsia="Times New Roman" w:hAnsi="Times New Roman" w:cs="Times New Roman"/>
                <w:sz w:val="18"/>
                <w:szCs w:val="18"/>
                <w:lang w:val="en-US"/>
              </w:rPr>
              <w:t>RU</w:t>
            </w:r>
            <w:r w:rsidRPr="00D2233E">
              <w:rPr>
                <w:rFonts w:ascii="Times New Roman" w:eastAsia="Times New Roman" w:hAnsi="Times New Roman" w:cs="Times New Roman"/>
                <w:sz w:val="18"/>
                <w:szCs w:val="18"/>
              </w:rPr>
              <w:t>002,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Организацией представлено Руководство по эксплуатации Клапан-</w:t>
            </w:r>
            <w:proofErr w:type="gramStart"/>
            <w:r w:rsidRPr="00D2233E">
              <w:rPr>
                <w:rFonts w:ascii="Times New Roman" w:eastAsia="Times New Roman" w:hAnsi="Times New Roman" w:cs="Times New Roman"/>
                <w:sz w:val="18"/>
                <w:szCs w:val="18"/>
              </w:rPr>
              <w:t>SDV</w:t>
            </w:r>
            <w:proofErr w:type="gramEnd"/>
            <w:r w:rsidRPr="00D2233E">
              <w:rPr>
                <w:rFonts w:ascii="Times New Roman" w:eastAsia="Times New Roman" w:hAnsi="Times New Roman" w:cs="Times New Roman"/>
                <w:sz w:val="18"/>
                <w:szCs w:val="18"/>
              </w:rPr>
              <w:t xml:space="preserve">-Береговой EIG Тип B </w:t>
            </w:r>
            <w:proofErr w:type="spellStart"/>
            <w:r w:rsidRPr="00D2233E">
              <w:rPr>
                <w:rFonts w:ascii="Times New Roman" w:eastAsia="Times New Roman" w:hAnsi="Times New Roman" w:cs="Times New Roman"/>
                <w:sz w:val="18"/>
                <w:szCs w:val="18"/>
              </w:rPr>
              <w:t>Valve</w:t>
            </w:r>
            <w:proofErr w:type="spellEnd"/>
            <w:r w:rsidRPr="00D2233E">
              <w:rPr>
                <w:rFonts w:ascii="Times New Roman" w:eastAsia="Times New Roman" w:hAnsi="Times New Roman" w:cs="Times New Roman"/>
                <w:sz w:val="18"/>
                <w:szCs w:val="18"/>
              </w:rPr>
              <w:t>-SDV-</w:t>
            </w:r>
            <w:proofErr w:type="spellStart"/>
            <w:r w:rsidRPr="00D2233E">
              <w:rPr>
                <w:rFonts w:ascii="Times New Roman" w:eastAsia="Times New Roman" w:hAnsi="Times New Roman" w:cs="Times New Roman"/>
                <w:sz w:val="18"/>
                <w:szCs w:val="18"/>
              </w:rPr>
              <w:t>Onshore</w:t>
            </w:r>
            <w:proofErr w:type="spellEnd"/>
            <w:r w:rsidRPr="00D2233E">
              <w:rPr>
                <w:rFonts w:ascii="Times New Roman" w:eastAsia="Times New Roman" w:hAnsi="Times New Roman" w:cs="Times New Roman"/>
                <w:sz w:val="18"/>
                <w:szCs w:val="18"/>
              </w:rPr>
              <w:t xml:space="preserve"> EIG </w:t>
            </w:r>
            <w:proofErr w:type="spellStart"/>
            <w:r w:rsidRPr="00D2233E">
              <w:rPr>
                <w:rFonts w:ascii="Times New Roman" w:eastAsia="Times New Roman" w:hAnsi="Times New Roman" w:cs="Times New Roman"/>
                <w:sz w:val="18"/>
                <w:szCs w:val="18"/>
              </w:rPr>
              <w:t>Type</w:t>
            </w:r>
            <w:proofErr w:type="spellEnd"/>
            <w:r w:rsidRPr="00D2233E">
              <w:rPr>
                <w:rFonts w:ascii="Times New Roman" w:eastAsia="Times New Roman" w:hAnsi="Times New Roman" w:cs="Times New Roman"/>
                <w:sz w:val="18"/>
                <w:szCs w:val="18"/>
              </w:rPr>
              <w:t xml:space="preserve"> B </w:t>
            </w:r>
            <w:proofErr w:type="spellStart"/>
            <w:r w:rsidRPr="00D2233E">
              <w:rPr>
                <w:rFonts w:ascii="Times New Roman" w:eastAsia="Times New Roman" w:hAnsi="Times New Roman" w:cs="Times New Roman"/>
                <w:sz w:val="18"/>
                <w:szCs w:val="18"/>
              </w:rPr>
              <w:t>Criticality</w:t>
            </w:r>
            <w:proofErr w:type="spellEnd"/>
            <w:r w:rsidRPr="00D2233E">
              <w:rPr>
                <w:rFonts w:ascii="Times New Roman" w:eastAsia="Times New Roman" w:hAnsi="Times New Roman" w:cs="Times New Roman"/>
                <w:sz w:val="18"/>
                <w:szCs w:val="18"/>
              </w:rPr>
              <w:t xml:space="preserve"> A/B № 08-030-002-RU003,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Организацией представлена Стратегия  оборудования для резервуаров хранения: Резервуар для хранения дизельного топлива, EDD (1A/47), </w:t>
            </w:r>
            <w:proofErr w:type="spellStart"/>
            <w:r w:rsidRPr="00D2233E">
              <w:rPr>
                <w:rFonts w:ascii="Times New Roman" w:eastAsia="Times New Roman" w:hAnsi="Times New Roman" w:cs="Times New Roman"/>
                <w:sz w:val="18"/>
                <w:szCs w:val="18"/>
              </w:rPr>
              <w:t>Diesel</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Storage</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Tank</w:t>
            </w:r>
            <w:proofErr w:type="spellEnd"/>
            <w:r w:rsidRPr="00D2233E">
              <w:rPr>
                <w:rFonts w:ascii="Times New Roman" w:eastAsia="Times New Roman" w:hAnsi="Times New Roman" w:cs="Times New Roman"/>
                <w:sz w:val="18"/>
                <w:szCs w:val="18"/>
              </w:rPr>
              <w:t>, EDD (1A/47)  № 02-800-001-RU002,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proofErr w:type="gramStart"/>
            <w:r w:rsidRPr="00D2233E">
              <w:rPr>
                <w:rFonts w:ascii="Times New Roman" w:eastAsia="Times New Roman" w:hAnsi="Times New Roman" w:cs="Times New Roman"/>
                <w:bCs/>
                <w:sz w:val="18"/>
                <w:szCs w:val="18"/>
              </w:rPr>
              <w:t>ч</w:t>
            </w:r>
            <w:proofErr w:type="gramEnd"/>
            <w:r w:rsidRPr="00D2233E">
              <w:rPr>
                <w:rFonts w:ascii="Times New Roman" w:eastAsia="Times New Roman" w:hAnsi="Times New Roman" w:cs="Times New Roman"/>
                <w:bCs/>
                <w:sz w:val="18"/>
                <w:szCs w:val="18"/>
              </w:rPr>
              <w:t>.1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Организацией представлена Стратегия  оборудования для резервуаров хранения: Резервуар для хранения </w:t>
            </w:r>
            <w:proofErr w:type="spellStart"/>
            <w:r w:rsidRPr="00D2233E">
              <w:rPr>
                <w:rFonts w:ascii="Times New Roman" w:eastAsia="Times New Roman" w:hAnsi="Times New Roman" w:cs="Times New Roman"/>
                <w:sz w:val="18"/>
                <w:szCs w:val="18"/>
              </w:rPr>
              <w:t>Diesel</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Day</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Tank</w:t>
            </w:r>
            <w:proofErr w:type="spellEnd"/>
            <w:r w:rsidRPr="00D2233E">
              <w:rPr>
                <w:rFonts w:ascii="Times New Roman" w:eastAsia="Times New Roman" w:hAnsi="Times New Roman" w:cs="Times New Roman"/>
                <w:sz w:val="18"/>
                <w:szCs w:val="18"/>
              </w:rPr>
              <w:t>-EDD № 02-800-019-RU009,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proofErr w:type="gramStart"/>
            <w:r w:rsidRPr="00D2233E">
              <w:rPr>
                <w:rFonts w:ascii="Times New Roman" w:eastAsia="Times New Roman" w:hAnsi="Times New Roman" w:cs="Times New Roman"/>
                <w:bCs/>
                <w:sz w:val="18"/>
                <w:szCs w:val="18"/>
              </w:rPr>
              <w:t>ч</w:t>
            </w:r>
            <w:proofErr w:type="gramEnd"/>
            <w:r w:rsidRPr="00D2233E">
              <w:rPr>
                <w:rFonts w:ascii="Times New Roman" w:eastAsia="Times New Roman" w:hAnsi="Times New Roman" w:cs="Times New Roman"/>
                <w:bCs/>
                <w:sz w:val="18"/>
                <w:szCs w:val="18"/>
              </w:rPr>
              <w:t>.1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Организацией представлена Стратегия  оборудования клапан сброса давления </w:t>
            </w:r>
            <w:proofErr w:type="spellStart"/>
            <w:r w:rsidRPr="00D2233E">
              <w:rPr>
                <w:rFonts w:ascii="Times New Roman" w:eastAsia="Times New Roman" w:hAnsi="Times New Roman" w:cs="Times New Roman"/>
                <w:sz w:val="18"/>
                <w:szCs w:val="18"/>
              </w:rPr>
              <w:t>Valve-Pressure</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Relief</w:t>
            </w:r>
            <w:proofErr w:type="spellEnd"/>
            <w:r w:rsidRPr="00D2233E">
              <w:rPr>
                <w:rFonts w:ascii="Times New Roman" w:eastAsia="Times New Roman" w:hAnsi="Times New Roman" w:cs="Times New Roman"/>
                <w:sz w:val="18"/>
                <w:szCs w:val="18"/>
              </w:rPr>
              <w:t>, № 02-910-001-RU001,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Организацией представлена Стратегия  оборудования клапан МО</w:t>
            </w:r>
            <w:proofErr w:type="gramStart"/>
            <w:r w:rsidRPr="00D2233E">
              <w:rPr>
                <w:rFonts w:ascii="Times New Roman" w:eastAsia="Times New Roman" w:hAnsi="Times New Roman" w:cs="Times New Roman"/>
                <w:sz w:val="18"/>
                <w:szCs w:val="18"/>
                <w:lang w:val="en-US"/>
              </w:rPr>
              <w:t>V</w:t>
            </w:r>
            <w:proofErr w:type="gram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Valve</w:t>
            </w:r>
            <w:proofErr w:type="spellEnd"/>
            <w:r w:rsidRPr="00D2233E">
              <w:rPr>
                <w:rFonts w:ascii="Times New Roman" w:eastAsia="Times New Roman" w:hAnsi="Times New Roman" w:cs="Times New Roman"/>
                <w:sz w:val="18"/>
                <w:szCs w:val="18"/>
              </w:rPr>
              <w:t>-MOV № 08-030-006-RU001,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Организацией представлен документ Система СУНО 3-3 Обеспечение качества (OIMS </w:t>
            </w:r>
            <w:proofErr w:type="spellStart"/>
            <w:r w:rsidRPr="00D2233E">
              <w:rPr>
                <w:rFonts w:ascii="Times New Roman" w:eastAsia="Times New Roman" w:hAnsi="Times New Roman" w:cs="Times New Roman"/>
                <w:sz w:val="18"/>
                <w:szCs w:val="18"/>
              </w:rPr>
              <w:t>System</w:t>
            </w:r>
            <w:proofErr w:type="spellEnd"/>
            <w:r w:rsidRPr="00D2233E">
              <w:rPr>
                <w:rFonts w:ascii="Times New Roman" w:eastAsia="Times New Roman" w:hAnsi="Times New Roman" w:cs="Times New Roman"/>
                <w:sz w:val="18"/>
                <w:szCs w:val="18"/>
              </w:rPr>
              <w:t xml:space="preserve"> 3-3 </w:t>
            </w:r>
            <w:proofErr w:type="spellStart"/>
            <w:r w:rsidRPr="00D2233E">
              <w:rPr>
                <w:rFonts w:ascii="Times New Roman" w:eastAsia="Times New Roman" w:hAnsi="Times New Roman" w:cs="Times New Roman"/>
                <w:sz w:val="18"/>
                <w:szCs w:val="18"/>
              </w:rPr>
              <w:t>Quality</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Assurance</w:t>
            </w:r>
            <w:proofErr w:type="spellEnd"/>
            <w:r w:rsidRPr="00D2233E">
              <w:rPr>
                <w:rFonts w:ascii="Times New Roman" w:eastAsia="Times New Roman" w:hAnsi="Times New Roman" w:cs="Times New Roman"/>
                <w:sz w:val="18"/>
                <w:szCs w:val="18"/>
              </w:rPr>
              <w:t>),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В нормативных документах эксплуатирующей организации (стандарты, положения, инструкции) не установлен Порядок проведения и объем входного контроля материалов и изделий для ремонта оборудования и технических устройств.</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п.351 ФНП № 533</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Организацией представлен документ Система СУНО 3-3 Обеспечение качества (OIMS </w:t>
            </w:r>
            <w:proofErr w:type="spellStart"/>
            <w:r w:rsidRPr="00D2233E">
              <w:rPr>
                <w:rFonts w:ascii="Times New Roman" w:eastAsia="Times New Roman" w:hAnsi="Times New Roman" w:cs="Times New Roman"/>
                <w:sz w:val="18"/>
                <w:szCs w:val="18"/>
              </w:rPr>
              <w:t>System</w:t>
            </w:r>
            <w:proofErr w:type="spellEnd"/>
            <w:r w:rsidRPr="00D2233E">
              <w:rPr>
                <w:rFonts w:ascii="Times New Roman" w:eastAsia="Times New Roman" w:hAnsi="Times New Roman" w:cs="Times New Roman"/>
                <w:sz w:val="18"/>
                <w:szCs w:val="18"/>
              </w:rPr>
              <w:t xml:space="preserve"> 3-3 </w:t>
            </w:r>
            <w:proofErr w:type="spellStart"/>
            <w:r w:rsidRPr="00D2233E">
              <w:rPr>
                <w:rFonts w:ascii="Times New Roman" w:eastAsia="Times New Roman" w:hAnsi="Times New Roman" w:cs="Times New Roman"/>
                <w:sz w:val="18"/>
                <w:szCs w:val="18"/>
              </w:rPr>
              <w:t>Quality</w:t>
            </w:r>
            <w:proofErr w:type="spellEnd"/>
            <w:r w:rsidRPr="00D2233E">
              <w:rPr>
                <w:rFonts w:ascii="Times New Roman" w:eastAsia="Times New Roman" w:hAnsi="Times New Roman" w:cs="Times New Roman"/>
                <w:sz w:val="18"/>
                <w:szCs w:val="18"/>
              </w:rPr>
              <w:t xml:space="preserve"> </w:t>
            </w:r>
            <w:proofErr w:type="spellStart"/>
            <w:r w:rsidRPr="00D2233E">
              <w:rPr>
                <w:rFonts w:ascii="Times New Roman" w:eastAsia="Times New Roman" w:hAnsi="Times New Roman" w:cs="Times New Roman"/>
                <w:sz w:val="18"/>
                <w:szCs w:val="18"/>
              </w:rPr>
              <w:t>Assurance</w:t>
            </w:r>
            <w:proofErr w:type="spellEnd"/>
            <w:r w:rsidRPr="00D2233E">
              <w:rPr>
                <w:rFonts w:ascii="Times New Roman" w:eastAsia="Times New Roman" w:hAnsi="Times New Roman" w:cs="Times New Roman"/>
                <w:sz w:val="18"/>
                <w:szCs w:val="18"/>
              </w:rPr>
              <w:t>),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Организацией представлен документ  Акт проверки соответствия Q-9 ПРОВЕРКА ИСТОЧНИКА (Q-9 SOURCE INSPECTION) № RUSA-ENQ-GL-QP-10000.8010,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В представленном организацией Технологическом регламенте ОПО Участок предварительной подготовки нефти Берегового комплекса подготовки </w:t>
            </w:r>
            <w:proofErr w:type="spellStart"/>
            <w:r w:rsidRPr="00D2233E">
              <w:rPr>
                <w:rFonts w:ascii="Times New Roman" w:eastAsia="Times New Roman" w:hAnsi="Times New Roman" w:cs="Times New Roman"/>
                <w:sz w:val="18"/>
                <w:szCs w:val="18"/>
              </w:rPr>
              <w:t>Чайво</w:t>
            </w:r>
            <w:proofErr w:type="spellEnd"/>
            <w:r w:rsidRPr="00D2233E">
              <w:rPr>
                <w:rFonts w:ascii="Times New Roman" w:eastAsia="Times New Roman" w:hAnsi="Times New Roman" w:cs="Times New Roman"/>
                <w:sz w:val="18"/>
                <w:szCs w:val="18"/>
              </w:rPr>
              <w:t xml:space="preserve"> Раздел 11. 1 Краткая характеристика технологического оборудования строка 27 таблицы графа  Номер позиции по схеме, графа Техническая характеристика: Тип компрессора </w:t>
            </w:r>
            <w:proofErr w:type="spellStart"/>
            <w:r w:rsidRPr="00D2233E">
              <w:rPr>
                <w:rFonts w:ascii="Times New Roman" w:eastAsia="Times New Roman" w:hAnsi="Times New Roman" w:cs="Times New Roman"/>
                <w:sz w:val="18"/>
                <w:szCs w:val="18"/>
              </w:rPr>
              <w:t>Маслозаполненный</w:t>
            </w:r>
            <w:proofErr w:type="spellEnd"/>
            <w:r w:rsidRPr="00D2233E">
              <w:rPr>
                <w:rFonts w:ascii="Times New Roman" w:eastAsia="Times New Roman" w:hAnsi="Times New Roman" w:cs="Times New Roman"/>
                <w:sz w:val="18"/>
                <w:szCs w:val="18"/>
              </w:rPr>
              <w:t xml:space="preserve"> винтовой с электроприводом. В представленном техническом паспорте на ТУ: Поршневой компрессор низкого давления роторного типа Технологический номер P1-CBA65111, P1-CBA65121. </w:t>
            </w:r>
            <w:proofErr w:type="gramStart"/>
            <w:r w:rsidRPr="00D2233E">
              <w:rPr>
                <w:rFonts w:ascii="Times New Roman" w:eastAsia="Times New Roman" w:hAnsi="Times New Roman" w:cs="Times New Roman"/>
                <w:sz w:val="18"/>
                <w:szCs w:val="18"/>
              </w:rPr>
              <w:t>Установленные</w:t>
            </w:r>
            <w:proofErr w:type="gramEnd"/>
            <w:r w:rsidRPr="00D2233E">
              <w:rPr>
                <w:rFonts w:ascii="Times New Roman" w:eastAsia="Times New Roman" w:hAnsi="Times New Roman" w:cs="Times New Roman"/>
                <w:sz w:val="18"/>
                <w:szCs w:val="18"/>
              </w:rPr>
              <w:t xml:space="preserve">  по месту компрессора, не соответствуют требованиям Технологического регламента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п.1484 ФНП №534, Приложение N 9 к ФНП № 534.</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Организацией не представлены документы подтверждающие проведение Технического обслуживания (ежегодного и проводимого раз в 3 года) Компрессоров закачки газа (1-я ступень) Технологические  номера  CAR65311,  CAR65312 в соответствии с требованиями технического паспорта на Установка компрессорная на базе центробежных компрессоров моделей BCL-404</w:t>
            </w:r>
            <w:proofErr w:type="gramStart"/>
            <w:r w:rsidRPr="00D2233E">
              <w:rPr>
                <w:rFonts w:ascii="Times New Roman" w:eastAsia="Times New Roman" w:hAnsi="Times New Roman" w:cs="Times New Roman"/>
                <w:sz w:val="18"/>
                <w:szCs w:val="18"/>
              </w:rPr>
              <w:t>/В</w:t>
            </w:r>
            <w:proofErr w:type="gramEnd"/>
            <w:r w:rsidRPr="00D2233E">
              <w:rPr>
                <w:rFonts w:ascii="Times New Roman" w:eastAsia="Times New Roman" w:hAnsi="Times New Roman" w:cs="Times New Roman"/>
                <w:sz w:val="18"/>
                <w:szCs w:val="18"/>
              </w:rPr>
              <w:t xml:space="preserve"> + BCL-406/А.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пп.14, 349, 356 ФНП №533, пп.797, 798 ФНП  № 534.</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Организацией представлено Руководство (инструкция) по эксплуатации завода изготовителя Установка компрессорная на базе центробежных компрессоров моделей BCL-404</w:t>
            </w:r>
            <w:proofErr w:type="gramStart"/>
            <w:r w:rsidRPr="00D2233E">
              <w:rPr>
                <w:rFonts w:ascii="Times New Roman" w:eastAsia="Times New Roman" w:hAnsi="Times New Roman" w:cs="Times New Roman"/>
                <w:sz w:val="18"/>
                <w:szCs w:val="18"/>
              </w:rPr>
              <w:t>/В</w:t>
            </w:r>
            <w:proofErr w:type="gramEnd"/>
            <w:r w:rsidRPr="00D2233E">
              <w:rPr>
                <w:rFonts w:ascii="Times New Roman" w:eastAsia="Times New Roman" w:hAnsi="Times New Roman" w:cs="Times New Roman"/>
                <w:sz w:val="18"/>
                <w:szCs w:val="18"/>
              </w:rPr>
              <w:t xml:space="preserve"> + BCL-406/А, на английском языке.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ч.1 ст.9   №116-ФЗ, ст.1 №53-ФЗ</w:t>
            </w:r>
          </w:p>
        </w:tc>
      </w:tr>
      <w:tr w:rsidR="00D2233E" w:rsidRPr="00D2233E" w:rsidTr="00831AC6">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ind w:left="5"/>
              <w:jc w:val="center"/>
              <w:rPr>
                <w:rFonts w:ascii="Times New Roman" w:eastAsia="Times New Roman" w:hAnsi="Times New Roman" w:cs="Times New Roman"/>
                <w:color w:val="000000"/>
                <w:sz w:val="18"/>
                <w:szCs w:val="18"/>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spacing w:after="0" w:line="240" w:lineRule="auto"/>
              <w:rPr>
                <w:rFonts w:ascii="Times New Roman" w:eastAsia="Times New Roman" w:hAnsi="Times New Roman" w:cs="Times New Roman"/>
                <w:sz w:val="18"/>
                <w:szCs w:val="18"/>
              </w:rPr>
            </w:pPr>
            <w:r w:rsidRPr="00D2233E">
              <w:rPr>
                <w:rFonts w:ascii="Times New Roman" w:eastAsia="Times New Roman" w:hAnsi="Times New Roman" w:cs="Times New Roman"/>
                <w:sz w:val="18"/>
                <w:szCs w:val="18"/>
              </w:rPr>
              <w:t xml:space="preserve">В представленном организацией Технологическом регламенте ОПО Участок предварительной подготовки нефти Берегового комплекса подготовки </w:t>
            </w:r>
            <w:proofErr w:type="spellStart"/>
            <w:r w:rsidRPr="00D2233E">
              <w:rPr>
                <w:rFonts w:ascii="Times New Roman" w:eastAsia="Times New Roman" w:hAnsi="Times New Roman" w:cs="Times New Roman"/>
                <w:sz w:val="18"/>
                <w:szCs w:val="18"/>
              </w:rPr>
              <w:t>Чайво</w:t>
            </w:r>
            <w:proofErr w:type="spellEnd"/>
            <w:r w:rsidRPr="00D2233E">
              <w:rPr>
                <w:rFonts w:ascii="Times New Roman" w:eastAsia="Times New Roman" w:hAnsi="Times New Roman" w:cs="Times New Roman"/>
                <w:sz w:val="18"/>
                <w:szCs w:val="18"/>
              </w:rPr>
              <w:t xml:space="preserve"> Раздел 11. 1 Краткая характеристика технологического оборудования строка 28 таблицы графа  Номер позиции по схеме, графа Техническая характеристика: Тип компрессора </w:t>
            </w:r>
            <w:proofErr w:type="spellStart"/>
            <w:r w:rsidRPr="00D2233E">
              <w:rPr>
                <w:rFonts w:ascii="Times New Roman" w:eastAsia="Times New Roman" w:hAnsi="Times New Roman" w:cs="Times New Roman"/>
                <w:sz w:val="18"/>
                <w:szCs w:val="18"/>
              </w:rPr>
              <w:t>Маслозаполненный</w:t>
            </w:r>
            <w:proofErr w:type="spellEnd"/>
            <w:r w:rsidRPr="00D2233E">
              <w:rPr>
                <w:rFonts w:ascii="Times New Roman" w:eastAsia="Times New Roman" w:hAnsi="Times New Roman" w:cs="Times New Roman"/>
                <w:sz w:val="18"/>
                <w:szCs w:val="18"/>
              </w:rPr>
              <w:t xml:space="preserve"> винтовой с электроприводом. В представленном техническом паспорте на ТУ: Поршневой компрессор среднего давления роторного типа Технологический номер P1-CBA65112, P1-CBA65122. </w:t>
            </w:r>
            <w:proofErr w:type="gramStart"/>
            <w:r w:rsidRPr="00D2233E">
              <w:rPr>
                <w:rFonts w:ascii="Times New Roman" w:eastAsia="Times New Roman" w:hAnsi="Times New Roman" w:cs="Times New Roman"/>
                <w:sz w:val="18"/>
                <w:szCs w:val="18"/>
              </w:rPr>
              <w:t>Установленные</w:t>
            </w:r>
            <w:proofErr w:type="gramEnd"/>
            <w:r w:rsidRPr="00D2233E">
              <w:rPr>
                <w:rFonts w:ascii="Times New Roman" w:eastAsia="Times New Roman" w:hAnsi="Times New Roman" w:cs="Times New Roman"/>
                <w:sz w:val="18"/>
                <w:szCs w:val="18"/>
              </w:rPr>
              <w:t xml:space="preserve">  по месту компрессора, не соответствуют требованиям Технологического регламента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2233E" w:rsidRPr="00D2233E" w:rsidRDefault="00D2233E" w:rsidP="00D2233E">
            <w:pPr>
              <w:widowControl w:val="0"/>
              <w:autoSpaceDE w:val="0"/>
              <w:autoSpaceDN w:val="0"/>
              <w:adjustRightInd w:val="0"/>
              <w:spacing w:after="0" w:line="240" w:lineRule="auto"/>
              <w:rPr>
                <w:rFonts w:ascii="Times New Roman" w:eastAsia="Times New Roman" w:hAnsi="Times New Roman" w:cs="Times New Roman"/>
                <w:bCs/>
                <w:sz w:val="18"/>
                <w:szCs w:val="18"/>
              </w:rPr>
            </w:pPr>
            <w:r w:rsidRPr="00D2233E">
              <w:rPr>
                <w:rFonts w:ascii="Times New Roman" w:eastAsia="Times New Roman" w:hAnsi="Times New Roman" w:cs="Times New Roman"/>
                <w:bCs/>
                <w:sz w:val="18"/>
                <w:szCs w:val="18"/>
              </w:rPr>
              <w:t>п.1484 ФНП №534, Приложение N 9 к ФНП № 534.</w:t>
            </w:r>
          </w:p>
        </w:tc>
      </w:tr>
    </w:tbl>
    <w:p w:rsidR="00C1574F" w:rsidRPr="00433DBC" w:rsidRDefault="00433DBC" w:rsidP="00C1574F">
      <w:pPr>
        <w:keepNext/>
        <w:keepLines/>
        <w:jc w:val="center"/>
        <w:outlineLvl w:val="2"/>
        <w:rPr>
          <w:rFonts w:ascii="Times New Roman" w:eastAsia="Times New Roman" w:hAnsi="Times New Roman" w:cs="Times New Roman"/>
          <w:b/>
          <w:sz w:val="28"/>
          <w:szCs w:val="28"/>
        </w:rPr>
      </w:pPr>
      <w:r w:rsidRPr="00433DBC">
        <w:rPr>
          <w:rFonts w:ascii="Times New Roman" w:eastAsia="Times New Roman" w:hAnsi="Times New Roman" w:cs="Times New Roman"/>
          <w:b/>
          <w:sz w:val="28"/>
          <w:szCs w:val="28"/>
        </w:rPr>
        <w:t>Угольная промышленность</w:t>
      </w:r>
    </w:p>
    <w:p w:rsidR="00806F71" w:rsidRPr="00806F71" w:rsidRDefault="00D12E25" w:rsidP="00C1574F">
      <w:pPr>
        <w:pStyle w:val="31"/>
        <w:spacing w:after="0"/>
        <w:ind w:left="0" w:right="-2" w:firstLine="709"/>
        <w:jc w:val="both"/>
        <w:rPr>
          <w:sz w:val="28"/>
          <w:szCs w:val="28"/>
        </w:rPr>
      </w:pPr>
      <w:r>
        <w:rPr>
          <w:sz w:val="28"/>
          <w:szCs w:val="28"/>
        </w:rPr>
        <w:t>У</w:t>
      </w:r>
      <w:r w:rsidR="00806F71" w:rsidRPr="00806F71">
        <w:rPr>
          <w:sz w:val="28"/>
          <w:szCs w:val="28"/>
        </w:rPr>
        <w:t>правление за 9 месяцев 2022 года осуществляло федеральный государственный надзор в области</w:t>
      </w:r>
      <w:r w:rsidR="00DF1535">
        <w:rPr>
          <w:sz w:val="28"/>
          <w:szCs w:val="28"/>
        </w:rPr>
        <w:t xml:space="preserve"> промышленной безопасности на 13</w:t>
      </w:r>
      <w:r w:rsidR="00806F71" w:rsidRPr="00806F71">
        <w:rPr>
          <w:sz w:val="28"/>
          <w:szCs w:val="28"/>
        </w:rPr>
        <w:t xml:space="preserve"> предпр</w:t>
      </w:r>
      <w:r>
        <w:rPr>
          <w:sz w:val="28"/>
          <w:szCs w:val="28"/>
        </w:rPr>
        <w:t>и</w:t>
      </w:r>
      <w:r w:rsidR="00A06A3B">
        <w:rPr>
          <w:sz w:val="28"/>
          <w:szCs w:val="28"/>
        </w:rPr>
        <w:t>ятиях угольной промышленности и</w:t>
      </w:r>
      <w:r w:rsidR="00AC67A2">
        <w:rPr>
          <w:sz w:val="28"/>
          <w:szCs w:val="28"/>
        </w:rPr>
        <w:t xml:space="preserve"> 22</w:t>
      </w:r>
      <w:r>
        <w:rPr>
          <w:sz w:val="28"/>
          <w:szCs w:val="28"/>
        </w:rPr>
        <w:t xml:space="preserve"> ОПО</w:t>
      </w:r>
      <w:r w:rsidR="00806F71" w:rsidRPr="00806F71">
        <w:rPr>
          <w:sz w:val="28"/>
          <w:szCs w:val="28"/>
        </w:rPr>
        <w:t>:</w:t>
      </w:r>
    </w:p>
    <w:p w:rsidR="00806F71" w:rsidRPr="00806F71" w:rsidRDefault="00AC67A2" w:rsidP="00C1574F">
      <w:pPr>
        <w:pStyle w:val="31"/>
        <w:spacing w:after="0"/>
        <w:ind w:left="0" w:right="-2" w:firstLine="709"/>
        <w:jc w:val="both"/>
        <w:rPr>
          <w:sz w:val="28"/>
          <w:szCs w:val="28"/>
        </w:rPr>
      </w:pPr>
      <w:r>
        <w:rPr>
          <w:sz w:val="28"/>
          <w:szCs w:val="28"/>
        </w:rPr>
        <w:t>- II класс опасности – 17</w:t>
      </w:r>
      <w:r w:rsidR="00806F71" w:rsidRPr="00806F71">
        <w:rPr>
          <w:sz w:val="28"/>
          <w:szCs w:val="28"/>
        </w:rPr>
        <w:t xml:space="preserve"> разрезов;</w:t>
      </w:r>
    </w:p>
    <w:p w:rsidR="00806F71" w:rsidRPr="00806F71" w:rsidRDefault="00806F71" w:rsidP="00C1574F">
      <w:pPr>
        <w:pStyle w:val="31"/>
        <w:spacing w:after="0"/>
        <w:ind w:left="0" w:right="-2" w:firstLine="709"/>
        <w:jc w:val="both"/>
        <w:rPr>
          <w:sz w:val="28"/>
          <w:szCs w:val="28"/>
        </w:rPr>
      </w:pPr>
      <w:r w:rsidRPr="00806F71">
        <w:rPr>
          <w:sz w:val="28"/>
          <w:szCs w:val="28"/>
        </w:rPr>
        <w:lastRenderedPageBreak/>
        <w:t xml:space="preserve">- III класс опасности – 4 разреза, 1 площадка обогащения угля (1 угольный </w:t>
      </w:r>
      <w:proofErr w:type="gramStart"/>
      <w:r w:rsidRPr="00806F71">
        <w:rPr>
          <w:sz w:val="28"/>
          <w:szCs w:val="28"/>
        </w:rPr>
        <w:t>разрез</w:t>
      </w:r>
      <w:proofErr w:type="gramEnd"/>
      <w:r w:rsidRPr="00806F71">
        <w:rPr>
          <w:sz w:val="28"/>
          <w:szCs w:val="28"/>
        </w:rPr>
        <w:t xml:space="preserve"> принадлежавший ООО «Восточная жемчужина», 1 угольный разрез принадлежавший ООО «</w:t>
      </w:r>
      <w:proofErr w:type="spellStart"/>
      <w:r w:rsidRPr="00806F71">
        <w:rPr>
          <w:sz w:val="28"/>
          <w:szCs w:val="28"/>
        </w:rPr>
        <w:t>Сахнедра</w:t>
      </w:r>
      <w:proofErr w:type="spellEnd"/>
      <w:r w:rsidRPr="00806F71">
        <w:rPr>
          <w:sz w:val="28"/>
          <w:szCs w:val="28"/>
        </w:rPr>
        <w:t>»</w:t>
      </w:r>
      <w:r w:rsidR="00EA201D">
        <w:rPr>
          <w:sz w:val="28"/>
          <w:szCs w:val="28"/>
        </w:rPr>
        <w:t xml:space="preserve"> в настоящее время</w:t>
      </w:r>
      <w:r w:rsidRPr="00806F71">
        <w:rPr>
          <w:sz w:val="28"/>
          <w:szCs w:val="28"/>
        </w:rPr>
        <w:t xml:space="preserve"> являются бесхозяйными).</w:t>
      </w:r>
    </w:p>
    <w:p w:rsidR="00806F71" w:rsidRPr="00806F71" w:rsidRDefault="00806F71" w:rsidP="00C1574F">
      <w:pPr>
        <w:pStyle w:val="31"/>
        <w:spacing w:after="0"/>
        <w:ind w:left="0" w:right="-2" w:firstLine="709"/>
        <w:jc w:val="both"/>
        <w:rPr>
          <w:sz w:val="28"/>
          <w:szCs w:val="28"/>
        </w:rPr>
      </w:pPr>
      <w:r w:rsidRPr="00806F71">
        <w:rPr>
          <w:sz w:val="28"/>
          <w:szCs w:val="28"/>
        </w:rPr>
        <w:t>За 9 месяцев 2022 года отделом было проведено:</w:t>
      </w:r>
    </w:p>
    <w:p w:rsidR="00EA201D" w:rsidRPr="00EA201D" w:rsidRDefault="00EA201D" w:rsidP="00EA201D">
      <w:pPr>
        <w:pStyle w:val="31"/>
        <w:spacing w:after="0"/>
        <w:ind w:left="0" w:right="-2" w:firstLine="709"/>
        <w:jc w:val="both"/>
        <w:rPr>
          <w:sz w:val="28"/>
          <w:szCs w:val="28"/>
        </w:rPr>
      </w:pPr>
      <w:r w:rsidRPr="00EA201D">
        <w:rPr>
          <w:sz w:val="28"/>
          <w:szCs w:val="28"/>
        </w:rPr>
        <w:t>1) 10 плановых проверок:</w:t>
      </w:r>
    </w:p>
    <w:p w:rsidR="00EA201D" w:rsidRPr="00EA201D" w:rsidRDefault="00EA201D" w:rsidP="00EA201D">
      <w:pPr>
        <w:pStyle w:val="31"/>
        <w:spacing w:after="0"/>
        <w:ind w:left="0" w:right="-2" w:firstLine="709"/>
        <w:jc w:val="both"/>
        <w:rPr>
          <w:sz w:val="28"/>
          <w:szCs w:val="28"/>
        </w:rPr>
      </w:pPr>
      <w:r w:rsidRPr="00EA201D">
        <w:rPr>
          <w:sz w:val="28"/>
          <w:szCs w:val="28"/>
        </w:rPr>
        <w:t>- ООО «Бошняковский угольный разрез», участок недр «</w:t>
      </w:r>
      <w:proofErr w:type="spellStart"/>
      <w:r w:rsidRPr="00EA201D">
        <w:rPr>
          <w:sz w:val="28"/>
          <w:szCs w:val="28"/>
        </w:rPr>
        <w:t>Оннайский</w:t>
      </w:r>
      <w:proofErr w:type="spellEnd"/>
      <w:r w:rsidRPr="00EA201D">
        <w:rPr>
          <w:sz w:val="28"/>
          <w:szCs w:val="28"/>
        </w:rPr>
        <w:t>»,  выявлено 13 нарушений, возбуждено 2 административных производства по ч.1 ст.9.1., юридическому лицу назначено наказание в виде штрафа в размере 200 тыс. р.</w:t>
      </w:r>
    </w:p>
    <w:p w:rsidR="00EA201D" w:rsidRPr="00EA201D" w:rsidRDefault="00EA201D" w:rsidP="00EA201D">
      <w:pPr>
        <w:pStyle w:val="31"/>
        <w:spacing w:after="0"/>
        <w:ind w:left="0" w:right="-2" w:firstLine="709"/>
        <w:jc w:val="both"/>
        <w:rPr>
          <w:sz w:val="28"/>
          <w:szCs w:val="28"/>
        </w:rPr>
      </w:pPr>
      <w:r w:rsidRPr="00EA201D">
        <w:rPr>
          <w:sz w:val="28"/>
          <w:szCs w:val="28"/>
        </w:rPr>
        <w:t xml:space="preserve"> - ООО «Бошняковский угольный разрез», участок недр «</w:t>
      </w:r>
      <w:proofErr w:type="spellStart"/>
      <w:r w:rsidRPr="00EA201D">
        <w:rPr>
          <w:sz w:val="28"/>
          <w:szCs w:val="28"/>
        </w:rPr>
        <w:t>Оннайский</w:t>
      </w:r>
      <w:proofErr w:type="spellEnd"/>
      <w:r w:rsidRPr="00EA201D">
        <w:rPr>
          <w:sz w:val="28"/>
          <w:szCs w:val="28"/>
        </w:rPr>
        <w:t>-Южный»,  выявлено 8 нарушений, возбуждено 2 административных производства по ч.1 ст.9.1., юридическому лицу назначено наказание в виде штрафа в размере 200 тыс. р.</w:t>
      </w:r>
    </w:p>
    <w:p w:rsidR="00EA201D" w:rsidRPr="00EA201D" w:rsidRDefault="00EA201D" w:rsidP="00EA201D">
      <w:pPr>
        <w:pStyle w:val="31"/>
        <w:spacing w:after="0"/>
        <w:ind w:left="0" w:right="-2" w:firstLine="709"/>
        <w:jc w:val="both"/>
        <w:rPr>
          <w:sz w:val="28"/>
          <w:szCs w:val="28"/>
        </w:rPr>
      </w:pPr>
      <w:r w:rsidRPr="00EA201D">
        <w:rPr>
          <w:sz w:val="28"/>
          <w:szCs w:val="28"/>
        </w:rPr>
        <w:t>- ООО «Солнцевский угольный разрез», участок недр «Южный» I, II очередь. Нарушений не выявлено.</w:t>
      </w:r>
    </w:p>
    <w:p w:rsidR="00EA201D" w:rsidRPr="00EA201D" w:rsidRDefault="00EA201D" w:rsidP="00EA201D">
      <w:pPr>
        <w:pStyle w:val="31"/>
        <w:spacing w:after="0"/>
        <w:ind w:left="0" w:right="-2" w:firstLine="709"/>
        <w:jc w:val="both"/>
        <w:rPr>
          <w:sz w:val="28"/>
          <w:szCs w:val="28"/>
        </w:rPr>
      </w:pPr>
      <w:r w:rsidRPr="00EA201D">
        <w:rPr>
          <w:sz w:val="28"/>
          <w:szCs w:val="28"/>
        </w:rPr>
        <w:t>- ООО «Горняк -1» участки недр Южная часть поля шахты Горнозаводская, Графский, Ивановский, Левобережье, Центральный-</w:t>
      </w:r>
      <w:proofErr w:type="spellStart"/>
      <w:r w:rsidRPr="00EA201D">
        <w:rPr>
          <w:sz w:val="28"/>
          <w:szCs w:val="28"/>
        </w:rPr>
        <w:t>Борисовский</w:t>
      </w:r>
      <w:proofErr w:type="spellEnd"/>
      <w:r w:rsidRPr="00EA201D">
        <w:rPr>
          <w:sz w:val="28"/>
          <w:szCs w:val="28"/>
        </w:rPr>
        <w:t xml:space="preserve">, </w:t>
      </w:r>
      <w:proofErr w:type="spellStart"/>
      <w:r w:rsidRPr="00EA201D">
        <w:rPr>
          <w:sz w:val="28"/>
          <w:szCs w:val="28"/>
        </w:rPr>
        <w:t>Чернореченский</w:t>
      </w:r>
      <w:proofErr w:type="spellEnd"/>
      <w:r w:rsidRPr="00EA201D">
        <w:rPr>
          <w:sz w:val="28"/>
          <w:szCs w:val="28"/>
        </w:rPr>
        <w:t>, Южно-</w:t>
      </w:r>
      <w:proofErr w:type="spellStart"/>
      <w:r w:rsidRPr="00EA201D">
        <w:rPr>
          <w:sz w:val="28"/>
          <w:szCs w:val="28"/>
        </w:rPr>
        <w:t>Хандасинский</w:t>
      </w:r>
      <w:proofErr w:type="spellEnd"/>
      <w:r w:rsidRPr="00EA201D">
        <w:rPr>
          <w:sz w:val="28"/>
          <w:szCs w:val="28"/>
        </w:rPr>
        <w:t xml:space="preserve"> </w:t>
      </w:r>
      <w:r>
        <w:rPr>
          <w:sz w:val="28"/>
          <w:szCs w:val="28"/>
        </w:rPr>
        <w:t>проведено 7 проверок</w:t>
      </w:r>
      <w:r w:rsidRPr="00EA201D">
        <w:rPr>
          <w:sz w:val="28"/>
          <w:szCs w:val="28"/>
        </w:rPr>
        <w:t xml:space="preserve"> – возбуждено 7 дел об административных правонарушениях по ч. 1 ст. 9.1 КоАП РФ</w:t>
      </w:r>
      <w:proofErr w:type="gramStart"/>
      <w:r w:rsidRPr="00EA201D">
        <w:rPr>
          <w:sz w:val="28"/>
          <w:szCs w:val="28"/>
        </w:rPr>
        <w:t xml:space="preserve">., </w:t>
      </w:r>
      <w:proofErr w:type="gramEnd"/>
      <w:r w:rsidRPr="00EA201D">
        <w:rPr>
          <w:sz w:val="28"/>
          <w:szCs w:val="28"/>
        </w:rPr>
        <w:t>должностному лицу назначены наказания в виде штрафа на общую сумму 120 тыс. р.</w:t>
      </w:r>
    </w:p>
    <w:p w:rsidR="00524708" w:rsidRPr="00524708" w:rsidRDefault="00524708" w:rsidP="00524708">
      <w:pPr>
        <w:spacing w:after="0" w:line="240" w:lineRule="auto"/>
        <w:ind w:right="-2" w:firstLine="709"/>
        <w:jc w:val="both"/>
        <w:rPr>
          <w:rFonts w:ascii="Times New Roman" w:eastAsia="Times New Roman" w:hAnsi="Times New Roman" w:cs="Times New Roman"/>
          <w:sz w:val="28"/>
          <w:szCs w:val="28"/>
        </w:rPr>
      </w:pPr>
      <w:r w:rsidRPr="00524708">
        <w:rPr>
          <w:rFonts w:ascii="Times New Roman" w:eastAsia="Times New Roman" w:hAnsi="Times New Roman" w:cs="Times New Roman"/>
          <w:sz w:val="28"/>
          <w:szCs w:val="28"/>
        </w:rPr>
        <w:t xml:space="preserve">Так же, по внеплановым проверкам, проведенным совместно с прокуратурой Сахалинской Области, за допущенные нарушения обязательных требований промышленной безопасности привлечены к административной ответственности: </w:t>
      </w:r>
    </w:p>
    <w:p w:rsidR="00EA201D" w:rsidRPr="00EA201D" w:rsidRDefault="00EA201D" w:rsidP="00EA201D">
      <w:pPr>
        <w:pStyle w:val="31"/>
        <w:spacing w:after="0"/>
        <w:ind w:left="0" w:right="-2" w:firstLine="709"/>
        <w:jc w:val="both"/>
        <w:rPr>
          <w:sz w:val="28"/>
          <w:szCs w:val="28"/>
        </w:rPr>
      </w:pPr>
      <w:r w:rsidRPr="00EA201D">
        <w:rPr>
          <w:sz w:val="28"/>
          <w:szCs w:val="28"/>
        </w:rPr>
        <w:t>-юридическое лиц</w:t>
      </w:r>
      <w:proofErr w:type="gramStart"/>
      <w:r w:rsidRPr="00EA201D">
        <w:rPr>
          <w:sz w:val="28"/>
          <w:szCs w:val="28"/>
        </w:rPr>
        <w:t>о ООО</w:t>
      </w:r>
      <w:proofErr w:type="gramEnd"/>
      <w:r w:rsidRPr="00EA201D">
        <w:rPr>
          <w:sz w:val="28"/>
          <w:szCs w:val="28"/>
        </w:rPr>
        <w:t xml:space="preserve"> «СУР» и назначено наказание в виде административного штрафа в размере 200 тыс. р., на должностное лицо - 20 тыс. р. </w:t>
      </w:r>
    </w:p>
    <w:p w:rsidR="00EA201D" w:rsidRPr="00EA201D" w:rsidRDefault="00EA201D" w:rsidP="00EA201D">
      <w:pPr>
        <w:pStyle w:val="31"/>
        <w:spacing w:after="0"/>
        <w:ind w:left="0" w:right="-2" w:firstLine="709"/>
        <w:jc w:val="both"/>
        <w:rPr>
          <w:sz w:val="28"/>
          <w:szCs w:val="28"/>
        </w:rPr>
      </w:pPr>
      <w:r w:rsidRPr="00EA201D">
        <w:rPr>
          <w:sz w:val="28"/>
          <w:szCs w:val="28"/>
        </w:rPr>
        <w:t>-юридическое лиц</w:t>
      </w:r>
      <w:proofErr w:type="gramStart"/>
      <w:r w:rsidRPr="00EA201D">
        <w:rPr>
          <w:sz w:val="28"/>
          <w:szCs w:val="28"/>
        </w:rPr>
        <w:t>о ООО</w:t>
      </w:r>
      <w:proofErr w:type="gramEnd"/>
      <w:r w:rsidRPr="00EA201D">
        <w:rPr>
          <w:sz w:val="28"/>
          <w:szCs w:val="28"/>
        </w:rPr>
        <w:t xml:space="preserve"> «Горняк-1» и назначено наказание в виде административного штрафа в размере 400 тыс. р., на должностное лицо - 40 тыс. р.</w:t>
      </w:r>
    </w:p>
    <w:p w:rsidR="00EA201D" w:rsidRPr="00EA201D" w:rsidRDefault="00EA201D" w:rsidP="00EA201D">
      <w:pPr>
        <w:pStyle w:val="31"/>
        <w:spacing w:after="0"/>
        <w:ind w:left="0" w:right="-2" w:firstLine="709"/>
        <w:jc w:val="both"/>
        <w:rPr>
          <w:sz w:val="28"/>
          <w:szCs w:val="28"/>
        </w:rPr>
      </w:pPr>
      <w:r w:rsidRPr="00EA201D">
        <w:rPr>
          <w:sz w:val="28"/>
          <w:szCs w:val="28"/>
        </w:rPr>
        <w:t>-юридическое лиц</w:t>
      </w:r>
      <w:proofErr w:type="gramStart"/>
      <w:r w:rsidRPr="00EA201D">
        <w:rPr>
          <w:sz w:val="28"/>
          <w:szCs w:val="28"/>
        </w:rPr>
        <w:t>о ООО</w:t>
      </w:r>
      <w:proofErr w:type="gramEnd"/>
      <w:r w:rsidRPr="00EA201D">
        <w:rPr>
          <w:sz w:val="28"/>
          <w:szCs w:val="28"/>
        </w:rPr>
        <w:t xml:space="preserve"> «БУР» и назначено наказание в виде административного штрафа в размере 200 тыс. р., на должностное лицо - 20 тыс. р.</w:t>
      </w:r>
    </w:p>
    <w:p w:rsidR="00306189" w:rsidRDefault="00EA201D" w:rsidP="00EA201D">
      <w:pPr>
        <w:pStyle w:val="31"/>
        <w:spacing w:after="0" w:line="276" w:lineRule="auto"/>
        <w:ind w:left="0" w:right="-2" w:firstLine="709"/>
        <w:jc w:val="both"/>
        <w:rPr>
          <w:sz w:val="28"/>
          <w:szCs w:val="28"/>
        </w:rPr>
      </w:pPr>
      <w:r w:rsidRPr="00EA201D">
        <w:rPr>
          <w:sz w:val="28"/>
          <w:szCs w:val="28"/>
        </w:rPr>
        <w:t>-юридическое лиц</w:t>
      </w:r>
      <w:proofErr w:type="gramStart"/>
      <w:r w:rsidRPr="00EA201D">
        <w:rPr>
          <w:sz w:val="28"/>
          <w:szCs w:val="28"/>
        </w:rPr>
        <w:t>о ООО</w:t>
      </w:r>
      <w:proofErr w:type="gramEnd"/>
      <w:r w:rsidRPr="00EA201D">
        <w:rPr>
          <w:sz w:val="28"/>
          <w:szCs w:val="28"/>
        </w:rPr>
        <w:t xml:space="preserve"> «ЗУК» и назначено наказание в виде административного штрафа в размере 200 тыс. р.</w:t>
      </w:r>
    </w:p>
    <w:p w:rsidR="00806F71" w:rsidRDefault="00806F71" w:rsidP="00806F71">
      <w:pPr>
        <w:pStyle w:val="31"/>
        <w:spacing w:after="0" w:line="276" w:lineRule="auto"/>
        <w:ind w:left="0" w:right="-2" w:firstLine="709"/>
        <w:jc w:val="both"/>
        <w:rPr>
          <w:sz w:val="28"/>
          <w:szCs w:val="28"/>
        </w:rPr>
      </w:pPr>
    </w:p>
    <w:p w:rsidR="00433DBC" w:rsidRPr="00433DBC" w:rsidRDefault="00433DBC" w:rsidP="007C58D9">
      <w:pPr>
        <w:keepNext/>
        <w:keepLines/>
        <w:spacing w:after="0" w:line="360" w:lineRule="auto"/>
        <w:jc w:val="center"/>
        <w:outlineLvl w:val="2"/>
        <w:rPr>
          <w:rFonts w:ascii="Times New Roman" w:eastAsia="Times New Roman" w:hAnsi="Times New Roman" w:cs="Times New Roman"/>
          <w:b/>
          <w:sz w:val="28"/>
          <w:szCs w:val="28"/>
        </w:rPr>
      </w:pPr>
      <w:r w:rsidRPr="00433DBC">
        <w:rPr>
          <w:rFonts w:ascii="Times New Roman" w:eastAsia="Times New Roman" w:hAnsi="Times New Roman" w:cs="Times New Roman"/>
          <w:b/>
          <w:sz w:val="28"/>
          <w:szCs w:val="28"/>
        </w:rPr>
        <w:t>Горнорудная и нерудная промышленность.</w:t>
      </w:r>
    </w:p>
    <w:p w:rsidR="00806F71" w:rsidRPr="00806F71" w:rsidRDefault="00806F71" w:rsidP="00C1574F">
      <w:pPr>
        <w:spacing w:after="0"/>
        <w:ind w:firstLine="709"/>
        <w:jc w:val="both"/>
        <w:rPr>
          <w:rFonts w:ascii="Times New Roman" w:eastAsia="Times New Roman" w:hAnsi="Times New Roman" w:cs="Times New Roman"/>
          <w:bCs/>
          <w:sz w:val="28"/>
          <w:szCs w:val="28"/>
        </w:rPr>
      </w:pPr>
      <w:r w:rsidRPr="00806F71">
        <w:rPr>
          <w:rFonts w:ascii="Times New Roman" w:eastAsia="Times New Roman" w:hAnsi="Times New Roman" w:cs="Times New Roman"/>
          <w:bCs/>
          <w:sz w:val="28"/>
          <w:szCs w:val="28"/>
        </w:rPr>
        <w:t>Государственный горный надзор в течение 9 месяцев 2022 года осуществлялся на объектах добычи, переработки минерального сырья.</w:t>
      </w:r>
    </w:p>
    <w:p w:rsidR="00806F71" w:rsidRPr="00806F71" w:rsidRDefault="00806F71" w:rsidP="00C1574F">
      <w:pPr>
        <w:spacing w:after="0"/>
        <w:ind w:firstLine="709"/>
        <w:jc w:val="both"/>
        <w:rPr>
          <w:rFonts w:ascii="Times New Roman" w:eastAsia="Times New Roman" w:hAnsi="Times New Roman" w:cs="Times New Roman"/>
          <w:bCs/>
          <w:sz w:val="28"/>
          <w:szCs w:val="28"/>
        </w:rPr>
      </w:pPr>
      <w:r w:rsidRPr="00806F71">
        <w:rPr>
          <w:rFonts w:ascii="Times New Roman" w:eastAsia="Times New Roman" w:hAnsi="Times New Roman" w:cs="Times New Roman"/>
          <w:bCs/>
          <w:sz w:val="28"/>
          <w:szCs w:val="28"/>
        </w:rPr>
        <w:t>Под надзором Управления находится 30 предприятий горнорудной и нерудной промышленности, эксплуатирующих 42 ОПО:</w:t>
      </w:r>
    </w:p>
    <w:p w:rsidR="00806F71" w:rsidRPr="00806F71" w:rsidRDefault="00806F71" w:rsidP="00C1574F">
      <w:pPr>
        <w:spacing w:after="0"/>
        <w:ind w:firstLine="709"/>
        <w:jc w:val="both"/>
        <w:rPr>
          <w:rFonts w:ascii="Times New Roman" w:eastAsia="Times New Roman" w:hAnsi="Times New Roman" w:cs="Times New Roman"/>
          <w:bCs/>
          <w:sz w:val="28"/>
          <w:szCs w:val="28"/>
        </w:rPr>
      </w:pPr>
      <w:r w:rsidRPr="00806F71">
        <w:rPr>
          <w:rFonts w:ascii="Times New Roman" w:eastAsia="Times New Roman" w:hAnsi="Times New Roman" w:cs="Times New Roman"/>
          <w:bCs/>
          <w:sz w:val="28"/>
          <w:szCs w:val="28"/>
        </w:rPr>
        <w:lastRenderedPageBreak/>
        <w:t>к II классу относится – 1 карьер;</w:t>
      </w:r>
    </w:p>
    <w:p w:rsidR="00806F71" w:rsidRPr="00806F71" w:rsidRDefault="00806F71" w:rsidP="00C1574F">
      <w:pPr>
        <w:spacing w:after="0"/>
        <w:ind w:firstLine="709"/>
        <w:jc w:val="both"/>
        <w:rPr>
          <w:rFonts w:ascii="Times New Roman" w:eastAsia="Times New Roman" w:hAnsi="Times New Roman" w:cs="Times New Roman"/>
          <w:bCs/>
          <w:sz w:val="28"/>
          <w:szCs w:val="28"/>
        </w:rPr>
      </w:pPr>
      <w:r w:rsidRPr="00806F71">
        <w:rPr>
          <w:rFonts w:ascii="Times New Roman" w:eastAsia="Times New Roman" w:hAnsi="Times New Roman" w:cs="Times New Roman"/>
          <w:bCs/>
          <w:sz w:val="28"/>
          <w:szCs w:val="28"/>
        </w:rPr>
        <w:t>к III классу относится – 36 карьеров, 1 п</w:t>
      </w:r>
      <w:r w:rsidR="00AC67A2">
        <w:rPr>
          <w:rFonts w:ascii="Times New Roman" w:eastAsia="Times New Roman" w:hAnsi="Times New Roman" w:cs="Times New Roman"/>
          <w:bCs/>
          <w:sz w:val="28"/>
          <w:szCs w:val="28"/>
        </w:rPr>
        <w:t>лощадка кучного выщелачивания, 4</w:t>
      </w:r>
      <w:r w:rsidRPr="00806F71">
        <w:rPr>
          <w:rFonts w:ascii="Times New Roman" w:eastAsia="Times New Roman" w:hAnsi="Times New Roman" w:cs="Times New Roman"/>
          <w:bCs/>
          <w:sz w:val="28"/>
          <w:szCs w:val="28"/>
        </w:rPr>
        <w:t xml:space="preserve"> скважин минеральных вод.</w:t>
      </w:r>
    </w:p>
    <w:p w:rsidR="00806F71" w:rsidRPr="00806F71" w:rsidRDefault="00806F71" w:rsidP="00C1574F">
      <w:pPr>
        <w:spacing w:after="0"/>
        <w:ind w:firstLine="709"/>
        <w:jc w:val="both"/>
        <w:rPr>
          <w:rFonts w:ascii="Times New Roman" w:eastAsia="Times New Roman" w:hAnsi="Times New Roman" w:cs="Times New Roman"/>
          <w:bCs/>
          <w:sz w:val="28"/>
          <w:szCs w:val="28"/>
        </w:rPr>
      </w:pPr>
      <w:r w:rsidRPr="00806F71">
        <w:rPr>
          <w:rFonts w:ascii="Times New Roman" w:eastAsia="Times New Roman" w:hAnsi="Times New Roman" w:cs="Times New Roman"/>
          <w:bCs/>
          <w:sz w:val="28"/>
          <w:szCs w:val="28"/>
        </w:rPr>
        <w:t>За 9 месяцев 2022 года проведено:</w:t>
      </w:r>
    </w:p>
    <w:p w:rsidR="00806F71" w:rsidRPr="00806F71" w:rsidRDefault="00806F71" w:rsidP="00C1574F">
      <w:pPr>
        <w:spacing w:after="0"/>
        <w:ind w:firstLine="709"/>
        <w:jc w:val="both"/>
        <w:rPr>
          <w:rFonts w:ascii="Times New Roman" w:eastAsia="Times New Roman" w:hAnsi="Times New Roman" w:cs="Times New Roman"/>
          <w:bCs/>
          <w:sz w:val="28"/>
          <w:szCs w:val="28"/>
        </w:rPr>
      </w:pPr>
      <w:r w:rsidRPr="00806F71">
        <w:rPr>
          <w:rFonts w:ascii="Times New Roman" w:eastAsia="Times New Roman" w:hAnsi="Times New Roman" w:cs="Times New Roman"/>
          <w:bCs/>
          <w:sz w:val="28"/>
          <w:szCs w:val="28"/>
        </w:rPr>
        <w:t>1) 1 плановая проверка:</w:t>
      </w:r>
    </w:p>
    <w:p w:rsidR="00806F71" w:rsidRPr="00806F71" w:rsidRDefault="00806F71" w:rsidP="00C1574F">
      <w:pPr>
        <w:spacing w:after="0"/>
        <w:ind w:firstLine="709"/>
        <w:jc w:val="both"/>
        <w:rPr>
          <w:rFonts w:ascii="Times New Roman" w:eastAsia="Times New Roman" w:hAnsi="Times New Roman" w:cs="Times New Roman"/>
          <w:bCs/>
          <w:sz w:val="28"/>
          <w:szCs w:val="28"/>
        </w:rPr>
      </w:pPr>
      <w:r w:rsidRPr="00806F71">
        <w:rPr>
          <w:rFonts w:ascii="Times New Roman" w:eastAsia="Times New Roman" w:hAnsi="Times New Roman" w:cs="Times New Roman"/>
          <w:bCs/>
          <w:sz w:val="28"/>
          <w:szCs w:val="28"/>
        </w:rPr>
        <w:t>ООО «</w:t>
      </w:r>
      <w:proofErr w:type="spellStart"/>
      <w:r w:rsidRPr="00806F71">
        <w:rPr>
          <w:rFonts w:ascii="Times New Roman" w:eastAsia="Times New Roman" w:hAnsi="Times New Roman" w:cs="Times New Roman"/>
          <w:bCs/>
          <w:sz w:val="28"/>
          <w:szCs w:val="28"/>
        </w:rPr>
        <w:t>Курилгео</w:t>
      </w:r>
      <w:proofErr w:type="spellEnd"/>
      <w:r w:rsidRPr="00806F71">
        <w:rPr>
          <w:rFonts w:ascii="Times New Roman" w:eastAsia="Times New Roman" w:hAnsi="Times New Roman" w:cs="Times New Roman"/>
          <w:bCs/>
          <w:sz w:val="28"/>
          <w:szCs w:val="28"/>
        </w:rPr>
        <w:t>», карьер рег. номер А77-01246-0001. Нарушений не выявлено.</w:t>
      </w:r>
    </w:p>
    <w:p w:rsidR="00806F71" w:rsidRPr="00806F71" w:rsidRDefault="00806F71" w:rsidP="00C1574F">
      <w:pPr>
        <w:spacing w:after="0"/>
        <w:ind w:firstLine="709"/>
        <w:jc w:val="both"/>
        <w:rPr>
          <w:rFonts w:ascii="Times New Roman" w:eastAsia="Times New Roman" w:hAnsi="Times New Roman" w:cs="Times New Roman"/>
          <w:bCs/>
          <w:sz w:val="28"/>
          <w:szCs w:val="28"/>
        </w:rPr>
      </w:pPr>
      <w:r w:rsidRPr="00806F71">
        <w:rPr>
          <w:rFonts w:ascii="Times New Roman" w:eastAsia="Times New Roman" w:hAnsi="Times New Roman" w:cs="Times New Roman"/>
          <w:bCs/>
          <w:sz w:val="28"/>
          <w:szCs w:val="28"/>
        </w:rPr>
        <w:t>2) 2 внеплановые проверки:</w:t>
      </w:r>
    </w:p>
    <w:p w:rsidR="00806F71" w:rsidRPr="00806F71" w:rsidRDefault="00806F71" w:rsidP="00C1574F">
      <w:pPr>
        <w:spacing w:after="0"/>
        <w:ind w:firstLine="709"/>
        <w:jc w:val="both"/>
        <w:rPr>
          <w:rFonts w:ascii="Times New Roman" w:eastAsia="Times New Roman" w:hAnsi="Times New Roman" w:cs="Times New Roman"/>
          <w:bCs/>
          <w:sz w:val="28"/>
          <w:szCs w:val="28"/>
        </w:rPr>
      </w:pPr>
      <w:r w:rsidRPr="00806F71">
        <w:rPr>
          <w:rFonts w:ascii="Times New Roman" w:eastAsia="Times New Roman" w:hAnsi="Times New Roman" w:cs="Times New Roman"/>
          <w:bCs/>
          <w:sz w:val="28"/>
          <w:szCs w:val="28"/>
        </w:rPr>
        <w:t>- ООО «Септима», документарная проверка, выявлено неисполнение ранее выданного предписания;</w:t>
      </w:r>
    </w:p>
    <w:p w:rsidR="00EA201D" w:rsidRDefault="00EA201D" w:rsidP="00C1574F">
      <w:pPr>
        <w:spacing w:after="0"/>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EA201D">
        <w:rPr>
          <w:rFonts w:ascii="Times New Roman" w:eastAsia="Times New Roman" w:hAnsi="Times New Roman" w:cs="Times New Roman"/>
          <w:bCs/>
          <w:sz w:val="28"/>
          <w:szCs w:val="28"/>
        </w:rPr>
        <w:t>ЗАО «Энергия Южно-Курильская», вы</w:t>
      </w:r>
      <w:r>
        <w:rPr>
          <w:rFonts w:ascii="Times New Roman" w:eastAsia="Times New Roman" w:hAnsi="Times New Roman" w:cs="Times New Roman"/>
          <w:bCs/>
          <w:sz w:val="28"/>
          <w:szCs w:val="28"/>
        </w:rPr>
        <w:t>явлено неисполнение предписания.</w:t>
      </w:r>
    </w:p>
    <w:p w:rsidR="008B4816" w:rsidRDefault="00806F71" w:rsidP="00C1574F">
      <w:pPr>
        <w:spacing w:after="0"/>
        <w:ind w:firstLine="709"/>
        <w:jc w:val="both"/>
        <w:rPr>
          <w:rFonts w:ascii="Times New Roman" w:eastAsia="Times New Roman" w:hAnsi="Times New Roman" w:cs="Times New Roman"/>
          <w:bCs/>
          <w:sz w:val="28"/>
          <w:szCs w:val="28"/>
        </w:rPr>
      </w:pPr>
      <w:r w:rsidRPr="00806F71">
        <w:rPr>
          <w:rFonts w:ascii="Times New Roman" w:eastAsia="Times New Roman" w:hAnsi="Times New Roman" w:cs="Times New Roman"/>
          <w:bCs/>
          <w:sz w:val="28"/>
          <w:szCs w:val="28"/>
        </w:rPr>
        <w:t>Аварий, несчастных случаев в поднадзорных предприятиях за 9 месяцев 2022 года  не зафиксировано.</w:t>
      </w:r>
    </w:p>
    <w:p w:rsidR="00806F71" w:rsidRPr="007C58D9" w:rsidRDefault="00806F71" w:rsidP="00806F71">
      <w:pPr>
        <w:spacing w:after="0"/>
        <w:ind w:firstLine="567"/>
        <w:jc w:val="both"/>
        <w:rPr>
          <w:rFonts w:ascii="Times New Roman" w:hAnsi="Times New Roman" w:cs="Times New Roman"/>
          <w:sz w:val="28"/>
          <w:szCs w:val="28"/>
          <w:highlight w:val="yellow"/>
        </w:rPr>
      </w:pPr>
    </w:p>
    <w:p w:rsidR="00433DBC" w:rsidRPr="00433DBC" w:rsidRDefault="00433DBC" w:rsidP="007C58D9">
      <w:pPr>
        <w:spacing w:after="0" w:line="360" w:lineRule="auto"/>
        <w:jc w:val="center"/>
        <w:rPr>
          <w:rFonts w:ascii="Times New Roman" w:hAnsi="Times New Roman" w:cs="Times New Roman"/>
          <w:b/>
          <w:sz w:val="28"/>
        </w:rPr>
      </w:pPr>
      <w:r w:rsidRPr="00433DBC">
        <w:rPr>
          <w:rFonts w:ascii="Times New Roman" w:hAnsi="Times New Roman" w:cs="Times New Roman"/>
          <w:b/>
          <w:sz w:val="28"/>
        </w:rPr>
        <w:t>Маркшейдерский надзор</w:t>
      </w:r>
    </w:p>
    <w:p w:rsidR="00806F71" w:rsidRDefault="00A06A3B" w:rsidP="00C900D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Управлением </w:t>
      </w:r>
      <w:r w:rsidR="00806F71">
        <w:rPr>
          <w:rFonts w:ascii="Times New Roman" w:eastAsia="Times New Roman" w:hAnsi="Times New Roman" w:cs="Times New Roman"/>
          <w:sz w:val="28"/>
          <w:szCs w:val="28"/>
        </w:rPr>
        <w:t>за 9 месяцев 2022 года было рассмотрено 110 плана развития горных работ (99 - согласовано, 11 - отказано в согласовании), в том числе:</w:t>
      </w:r>
    </w:p>
    <w:p w:rsidR="00806F71" w:rsidRDefault="00806F71" w:rsidP="00C900D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- 4</w:t>
      </w:r>
      <w:r w:rsidRPr="006F1994">
        <w:rPr>
          <w:rFonts w:ascii="Times New Roman" w:eastAsia="Times New Roman" w:hAnsi="Times New Roman" w:cs="Times New Roman"/>
          <w:sz w:val="28"/>
          <w:szCs w:val="28"/>
        </w:rPr>
        <w:t xml:space="preserve"> пла</w:t>
      </w:r>
      <w:r>
        <w:rPr>
          <w:rFonts w:ascii="Times New Roman" w:eastAsia="Times New Roman" w:hAnsi="Times New Roman" w:cs="Times New Roman"/>
          <w:sz w:val="28"/>
          <w:szCs w:val="28"/>
        </w:rPr>
        <w:t>н развития горных работ на 2022</w:t>
      </w:r>
      <w:r w:rsidRPr="006F1994">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 xml:space="preserve">  по 4 угледобывающим предприятиям;</w:t>
      </w:r>
    </w:p>
    <w:p w:rsidR="00806F71" w:rsidRDefault="00806F71" w:rsidP="00C900D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- 106 планов развития горных работ на 2022 год по 35 предприятиям, добывающим общераспространенные полезные ископаемые.</w:t>
      </w:r>
    </w:p>
    <w:p w:rsidR="00070E34" w:rsidRDefault="00A06A3B" w:rsidP="00C900D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w:t>
      </w:r>
      <w:r w:rsidR="00806F71">
        <w:rPr>
          <w:rFonts w:ascii="Times New Roman" w:eastAsia="Times New Roman" w:hAnsi="Times New Roman" w:cs="Times New Roman"/>
          <w:sz w:val="28"/>
          <w:szCs w:val="28"/>
        </w:rPr>
        <w:t>9 месяцев 2022 году было рассмотрено 65 заявлений на выдачу горных отводов, из них 57 горный отвод выдан, в 8 случаях отказано по причине несоответстви</w:t>
      </w:r>
      <w:r w:rsidR="00612D24">
        <w:rPr>
          <w:rFonts w:ascii="Times New Roman" w:eastAsia="Times New Roman" w:hAnsi="Times New Roman" w:cs="Times New Roman"/>
          <w:sz w:val="28"/>
          <w:szCs w:val="28"/>
        </w:rPr>
        <w:t>я поданных документов</w:t>
      </w:r>
      <w:r w:rsidR="00806F71">
        <w:rPr>
          <w:rFonts w:ascii="Times New Roman" w:eastAsia="Times New Roman" w:hAnsi="Times New Roman" w:cs="Times New Roman"/>
          <w:sz w:val="28"/>
          <w:szCs w:val="28"/>
        </w:rPr>
        <w:t>.</w:t>
      </w:r>
    </w:p>
    <w:p w:rsidR="00806F71" w:rsidRDefault="00806F71" w:rsidP="00C900D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результатам согласования планов развития горных работ в 2022 году административные дела не возбуждались.</w:t>
      </w:r>
    </w:p>
    <w:p w:rsidR="00806F71" w:rsidRPr="00806F71" w:rsidRDefault="00806F71" w:rsidP="00C900DE">
      <w:pPr>
        <w:widowControl w:val="0"/>
        <w:suppressAutoHyphens/>
        <w:spacing w:after="0"/>
        <w:ind w:firstLine="709"/>
        <w:jc w:val="both"/>
        <w:rPr>
          <w:rFonts w:ascii="Times New Roman" w:eastAsia="Calibri" w:hAnsi="Times New Roman" w:cs="Times New Roman"/>
          <w:sz w:val="28"/>
          <w:szCs w:val="28"/>
        </w:rPr>
      </w:pPr>
      <w:bookmarkStart w:id="1" w:name="_GoBack"/>
      <w:bookmarkEnd w:id="1"/>
      <w:r w:rsidRPr="00806F71">
        <w:rPr>
          <w:rFonts w:ascii="Times New Roman" w:eastAsia="Calibri" w:hAnsi="Times New Roman" w:cs="Times New Roman"/>
          <w:b/>
          <w:sz w:val="28"/>
          <w:szCs w:val="28"/>
        </w:rPr>
        <w:t>Основной целью проверок</w:t>
      </w:r>
      <w:r w:rsidRPr="00806F71">
        <w:rPr>
          <w:rFonts w:ascii="Times New Roman" w:eastAsia="Calibri" w:hAnsi="Times New Roman" w:cs="Times New Roman"/>
          <w:sz w:val="28"/>
          <w:szCs w:val="28"/>
        </w:rPr>
        <w:t>, проводимых в рамках осуществления федерального государственного надзора в области промышленной безопасности и безопасного ведения работ, связанных с пользованием недрами, является обеспечение безопасности при эксплуатации опасных производственных объектов и как следствие защита жизни и здоровья работников таких объектов, выполнение проектных решений.</w:t>
      </w:r>
    </w:p>
    <w:p w:rsidR="00806F71" w:rsidRPr="00806F71" w:rsidRDefault="00806F71" w:rsidP="00C900DE">
      <w:pPr>
        <w:widowControl w:val="0"/>
        <w:suppressAutoHyphens/>
        <w:spacing w:after="0"/>
        <w:ind w:firstLine="709"/>
        <w:jc w:val="both"/>
        <w:rPr>
          <w:rFonts w:ascii="Times New Roman" w:eastAsia="Calibri" w:hAnsi="Times New Roman" w:cs="Times New Roman"/>
          <w:bCs/>
          <w:sz w:val="28"/>
          <w:szCs w:val="28"/>
        </w:rPr>
      </w:pPr>
      <w:r w:rsidRPr="00806F71">
        <w:rPr>
          <w:rFonts w:ascii="Times New Roman" w:eastAsia="Calibri" w:hAnsi="Times New Roman" w:cs="Times New Roman"/>
          <w:b/>
          <w:bCs/>
          <w:sz w:val="28"/>
          <w:szCs w:val="28"/>
        </w:rPr>
        <w:t>Основными проблемами</w:t>
      </w:r>
      <w:r w:rsidRPr="00806F71">
        <w:rPr>
          <w:rFonts w:ascii="Times New Roman" w:eastAsia="Calibri" w:hAnsi="Times New Roman" w:cs="Times New Roman"/>
          <w:bCs/>
          <w:sz w:val="28"/>
          <w:szCs w:val="28"/>
        </w:rPr>
        <w:t>, связанными с обеспечением должного уровня промышленной безопасности и противоаварийной устойчивости на предприятиях горной промышленности  являются:</w:t>
      </w:r>
    </w:p>
    <w:p w:rsidR="00806F71" w:rsidRPr="00806F71" w:rsidRDefault="00806F71" w:rsidP="00C900DE">
      <w:pPr>
        <w:widowControl w:val="0"/>
        <w:suppressAutoHyphens/>
        <w:spacing w:after="0"/>
        <w:ind w:firstLine="709"/>
        <w:jc w:val="both"/>
        <w:rPr>
          <w:rFonts w:ascii="Times New Roman" w:eastAsia="Calibri" w:hAnsi="Times New Roman" w:cs="Times New Roman"/>
          <w:bCs/>
          <w:sz w:val="28"/>
          <w:szCs w:val="28"/>
        </w:rPr>
      </w:pPr>
      <w:r w:rsidRPr="00806F71">
        <w:rPr>
          <w:rFonts w:ascii="Times New Roman" w:eastAsia="Calibri" w:hAnsi="Times New Roman" w:cs="Times New Roman"/>
          <w:bCs/>
          <w:sz w:val="28"/>
          <w:szCs w:val="28"/>
        </w:rPr>
        <w:t>- недостаточный уровень квалификации непосредственных исполнителей;</w:t>
      </w:r>
    </w:p>
    <w:p w:rsidR="00806F71" w:rsidRPr="00806F71" w:rsidRDefault="00806F71" w:rsidP="00C900DE">
      <w:pPr>
        <w:widowControl w:val="0"/>
        <w:suppressAutoHyphens/>
        <w:spacing w:after="0"/>
        <w:ind w:firstLine="709"/>
        <w:jc w:val="both"/>
        <w:rPr>
          <w:rFonts w:ascii="Times New Roman" w:eastAsia="Calibri" w:hAnsi="Times New Roman" w:cs="Times New Roman"/>
          <w:bCs/>
          <w:sz w:val="28"/>
          <w:szCs w:val="28"/>
        </w:rPr>
      </w:pPr>
      <w:r w:rsidRPr="00806F71">
        <w:rPr>
          <w:rFonts w:ascii="Times New Roman" w:eastAsia="Calibri" w:hAnsi="Times New Roman" w:cs="Times New Roman"/>
          <w:bCs/>
          <w:sz w:val="28"/>
          <w:szCs w:val="28"/>
        </w:rPr>
        <w:lastRenderedPageBreak/>
        <w:t xml:space="preserve">- низкое качество </w:t>
      </w:r>
      <w:r w:rsidR="00E07384">
        <w:rPr>
          <w:rFonts w:ascii="Times New Roman" w:eastAsia="Calibri" w:hAnsi="Times New Roman" w:cs="Times New Roman"/>
          <w:bCs/>
          <w:sz w:val="28"/>
          <w:szCs w:val="28"/>
        </w:rPr>
        <w:t xml:space="preserve">и опыта </w:t>
      </w:r>
      <w:r w:rsidRPr="00806F71">
        <w:rPr>
          <w:rFonts w:ascii="Times New Roman" w:eastAsia="Calibri" w:hAnsi="Times New Roman" w:cs="Times New Roman"/>
          <w:bCs/>
          <w:sz w:val="28"/>
          <w:szCs w:val="28"/>
        </w:rPr>
        <w:t xml:space="preserve">инженерного сопровождения горных работ, подготовки и организации производства в совокупности с неудовлетворительным уровнем трудовой и технологической  дисциплины; </w:t>
      </w:r>
    </w:p>
    <w:p w:rsidR="00806F71" w:rsidRPr="00806F71" w:rsidRDefault="00806F71" w:rsidP="00C900DE">
      <w:pPr>
        <w:widowControl w:val="0"/>
        <w:suppressAutoHyphens/>
        <w:spacing w:after="0"/>
        <w:ind w:firstLine="709"/>
        <w:jc w:val="both"/>
        <w:rPr>
          <w:rFonts w:ascii="Times New Roman" w:eastAsia="Calibri" w:hAnsi="Times New Roman" w:cs="Times New Roman"/>
          <w:bCs/>
          <w:sz w:val="28"/>
          <w:szCs w:val="28"/>
        </w:rPr>
      </w:pPr>
      <w:r w:rsidRPr="00806F71">
        <w:rPr>
          <w:rFonts w:ascii="Times New Roman" w:eastAsia="Calibri" w:hAnsi="Times New Roman" w:cs="Times New Roman"/>
          <w:bCs/>
          <w:sz w:val="28"/>
          <w:szCs w:val="28"/>
        </w:rPr>
        <w:t>- формальный подход управляющих компаний к созданию интегрированной системы управления промышленной безопасностью, неэффективный производственный контроль, чрезмерная «оптимизация» численности специалистов и персонала на технологических, ремонтно-восстановительных участках;</w:t>
      </w:r>
    </w:p>
    <w:p w:rsidR="00806F71" w:rsidRPr="00806F71" w:rsidRDefault="00806F71" w:rsidP="00C900DE">
      <w:pPr>
        <w:widowControl w:val="0"/>
        <w:suppressAutoHyphens/>
        <w:spacing w:after="0"/>
        <w:ind w:firstLine="709"/>
        <w:jc w:val="both"/>
        <w:rPr>
          <w:rFonts w:ascii="Times New Roman" w:eastAsia="Calibri" w:hAnsi="Times New Roman" w:cs="Times New Roman"/>
          <w:bCs/>
          <w:sz w:val="28"/>
          <w:szCs w:val="28"/>
        </w:rPr>
      </w:pPr>
      <w:r w:rsidRPr="00806F71">
        <w:rPr>
          <w:rFonts w:ascii="Times New Roman" w:eastAsia="Calibri" w:hAnsi="Times New Roman" w:cs="Times New Roman"/>
          <w:bCs/>
          <w:sz w:val="28"/>
          <w:szCs w:val="28"/>
        </w:rPr>
        <w:t xml:space="preserve">- недостаточная реализация текущих и перспективных задач научно-исследовательского сопровождения отработки месторождений, авторского надзора за ходом исполнения проектных решений, в процессе строительства предприятий; </w:t>
      </w:r>
    </w:p>
    <w:p w:rsidR="00806F71" w:rsidRDefault="00806F71" w:rsidP="00C900DE">
      <w:pPr>
        <w:widowControl w:val="0"/>
        <w:suppressAutoHyphens/>
        <w:spacing w:after="0"/>
        <w:ind w:firstLine="709"/>
        <w:jc w:val="both"/>
        <w:rPr>
          <w:rFonts w:ascii="Times New Roman" w:eastAsia="Calibri" w:hAnsi="Times New Roman" w:cs="Times New Roman"/>
          <w:bCs/>
          <w:sz w:val="28"/>
          <w:szCs w:val="28"/>
        </w:rPr>
      </w:pPr>
      <w:r w:rsidRPr="00806F71">
        <w:rPr>
          <w:rFonts w:ascii="Times New Roman" w:eastAsia="Calibri" w:hAnsi="Times New Roman" w:cs="Times New Roman"/>
          <w:bCs/>
          <w:sz w:val="28"/>
          <w:szCs w:val="28"/>
        </w:rPr>
        <w:t>- отсутствие современного, конкурентоспособного российского горнопромышленного машиностроения и вызванная с этим зависимость от зарубежных поставщиков по закупке оборудования, техники и запасных частей.</w:t>
      </w:r>
    </w:p>
    <w:p w:rsidR="00A06A3B" w:rsidRDefault="00A06A3B" w:rsidP="00806F71">
      <w:pPr>
        <w:widowControl w:val="0"/>
        <w:suppressAutoHyphens/>
        <w:spacing w:after="0"/>
        <w:ind w:firstLine="567"/>
        <w:jc w:val="both"/>
        <w:rPr>
          <w:rFonts w:ascii="Times New Roman" w:hAnsi="Times New Roman" w:cs="Times New Roman"/>
          <w:b/>
          <w:sz w:val="28"/>
          <w:szCs w:val="28"/>
        </w:rPr>
      </w:pPr>
    </w:p>
    <w:p w:rsidR="00E07384" w:rsidRDefault="00E07384" w:rsidP="00806F71">
      <w:pPr>
        <w:widowControl w:val="0"/>
        <w:suppressAutoHyphens/>
        <w:spacing w:after="0"/>
        <w:ind w:firstLine="567"/>
        <w:jc w:val="both"/>
        <w:rPr>
          <w:rFonts w:ascii="Times New Roman" w:hAnsi="Times New Roman" w:cs="Times New Roman"/>
          <w:b/>
          <w:sz w:val="28"/>
          <w:szCs w:val="28"/>
        </w:rPr>
      </w:pPr>
    </w:p>
    <w:p w:rsidR="00E07384" w:rsidRDefault="00E07384" w:rsidP="00806F71">
      <w:pPr>
        <w:widowControl w:val="0"/>
        <w:suppressAutoHyphens/>
        <w:spacing w:after="0"/>
        <w:ind w:firstLine="567"/>
        <w:jc w:val="both"/>
        <w:rPr>
          <w:rFonts w:ascii="Times New Roman" w:hAnsi="Times New Roman" w:cs="Times New Roman"/>
          <w:b/>
          <w:sz w:val="28"/>
          <w:szCs w:val="28"/>
        </w:rPr>
      </w:pPr>
    </w:p>
    <w:p w:rsidR="006F3942" w:rsidRDefault="006F3942" w:rsidP="00806F71">
      <w:pPr>
        <w:widowControl w:val="0"/>
        <w:suppressAutoHyphens/>
        <w:spacing w:after="0"/>
        <w:ind w:firstLine="567"/>
        <w:jc w:val="both"/>
        <w:rPr>
          <w:rFonts w:ascii="Times New Roman" w:hAnsi="Times New Roman" w:cs="Times New Roman"/>
          <w:b/>
          <w:sz w:val="28"/>
          <w:szCs w:val="28"/>
        </w:rPr>
      </w:pPr>
      <w:r w:rsidRPr="00BE7726">
        <w:rPr>
          <w:rFonts w:ascii="Times New Roman" w:hAnsi="Times New Roman" w:cs="Times New Roman"/>
          <w:b/>
          <w:sz w:val="28"/>
          <w:szCs w:val="28"/>
        </w:rPr>
        <w:t>Объекты, на которых используется оборудование, рабо</w:t>
      </w:r>
      <w:r w:rsidR="00843CFB">
        <w:rPr>
          <w:rFonts w:ascii="Times New Roman" w:hAnsi="Times New Roman" w:cs="Times New Roman"/>
          <w:b/>
          <w:sz w:val="28"/>
          <w:szCs w:val="28"/>
        </w:rPr>
        <w:t>тающее под избыточным давлением</w:t>
      </w:r>
    </w:p>
    <w:p w:rsidR="00A06A3B" w:rsidRPr="00806F71" w:rsidRDefault="00A06A3B" w:rsidP="00806F71">
      <w:pPr>
        <w:widowControl w:val="0"/>
        <w:suppressAutoHyphens/>
        <w:spacing w:after="0"/>
        <w:ind w:firstLine="567"/>
        <w:jc w:val="both"/>
        <w:rPr>
          <w:rFonts w:ascii="Times New Roman" w:eastAsia="Calibri" w:hAnsi="Times New Roman" w:cs="Times New Roman"/>
          <w:bCs/>
          <w:sz w:val="28"/>
          <w:szCs w:val="28"/>
        </w:rPr>
      </w:pPr>
    </w:p>
    <w:p w:rsidR="00806F71" w:rsidRPr="00A93E25" w:rsidRDefault="00806F71" w:rsidP="00C900DE">
      <w:pPr>
        <w:pStyle w:val="af3"/>
        <w:shd w:val="clear" w:color="auto" w:fill="FFFFFF"/>
        <w:spacing w:line="276" w:lineRule="auto"/>
        <w:ind w:right="170"/>
        <w:rPr>
          <w:szCs w:val="28"/>
        </w:rPr>
      </w:pPr>
      <w:r w:rsidRPr="00A93E25">
        <w:rPr>
          <w:szCs w:val="28"/>
        </w:rPr>
        <w:t xml:space="preserve">В </w:t>
      </w:r>
      <w:r w:rsidRPr="00A93E25">
        <w:t>Управлени</w:t>
      </w:r>
      <w:r>
        <w:t xml:space="preserve">и зарегистрировано </w:t>
      </w:r>
      <w:r w:rsidRPr="00ED160E">
        <w:t>506</w:t>
      </w:r>
      <w:r w:rsidRPr="00A64524">
        <w:rPr>
          <w:color w:val="FF0000"/>
        </w:rPr>
        <w:t xml:space="preserve"> </w:t>
      </w:r>
      <w:r w:rsidRPr="00A93E25">
        <w:t xml:space="preserve">единиц </w:t>
      </w:r>
      <w:r w:rsidRPr="00A93E25">
        <w:rPr>
          <w:szCs w:val="28"/>
        </w:rPr>
        <w:t xml:space="preserve">оборудования, работающего под давлением и эксплуатируемого на </w:t>
      </w:r>
      <w:r w:rsidRPr="00ED160E">
        <w:rPr>
          <w:szCs w:val="28"/>
        </w:rPr>
        <w:t>66</w:t>
      </w:r>
      <w:r>
        <w:rPr>
          <w:szCs w:val="28"/>
        </w:rPr>
        <w:t xml:space="preserve"> </w:t>
      </w:r>
      <w:r w:rsidRPr="00A93E25">
        <w:rPr>
          <w:szCs w:val="28"/>
        </w:rPr>
        <w:t xml:space="preserve">поднадзорных предприятиях и организациях, из них: </w:t>
      </w:r>
    </w:p>
    <w:p w:rsidR="00806F71" w:rsidRPr="00A93E25" w:rsidRDefault="00806F71" w:rsidP="00C900DE">
      <w:pPr>
        <w:pStyle w:val="af3"/>
        <w:shd w:val="clear" w:color="auto" w:fill="FFFFFF"/>
        <w:spacing w:line="276" w:lineRule="auto"/>
        <w:ind w:right="170"/>
        <w:rPr>
          <w:szCs w:val="28"/>
        </w:rPr>
      </w:pPr>
      <w:r w:rsidRPr="00A93E25">
        <w:rPr>
          <w:szCs w:val="28"/>
        </w:rPr>
        <w:t xml:space="preserve">- отечественного производства </w:t>
      </w:r>
      <w:r>
        <w:rPr>
          <w:szCs w:val="28"/>
        </w:rPr>
        <w:t xml:space="preserve">– </w:t>
      </w:r>
      <w:r w:rsidRPr="00ED160E">
        <w:rPr>
          <w:szCs w:val="28"/>
        </w:rPr>
        <w:t>419</w:t>
      </w:r>
      <w:r>
        <w:rPr>
          <w:szCs w:val="28"/>
        </w:rPr>
        <w:t xml:space="preserve"> ед., в том числе: котлов </w:t>
      </w:r>
      <w:r w:rsidRPr="00ED160E">
        <w:rPr>
          <w:szCs w:val="28"/>
        </w:rPr>
        <w:t>264</w:t>
      </w:r>
      <w:r w:rsidRPr="00A93E25">
        <w:rPr>
          <w:szCs w:val="28"/>
        </w:rPr>
        <w:t xml:space="preserve"> ед., сосудов</w:t>
      </w:r>
      <w:r>
        <w:rPr>
          <w:szCs w:val="28"/>
        </w:rPr>
        <w:t xml:space="preserve">, работающих под давлением – </w:t>
      </w:r>
      <w:r w:rsidRPr="00ED160E">
        <w:rPr>
          <w:szCs w:val="28"/>
        </w:rPr>
        <w:t>36</w:t>
      </w:r>
      <w:r w:rsidRPr="00A64524">
        <w:rPr>
          <w:color w:val="FF0000"/>
          <w:szCs w:val="28"/>
        </w:rPr>
        <w:t xml:space="preserve"> </w:t>
      </w:r>
      <w:r w:rsidRPr="00A93E25">
        <w:rPr>
          <w:szCs w:val="28"/>
        </w:rPr>
        <w:t>ед., трубопр</w:t>
      </w:r>
      <w:r>
        <w:rPr>
          <w:szCs w:val="28"/>
        </w:rPr>
        <w:t xml:space="preserve">оводов пара и горячей воды – </w:t>
      </w:r>
      <w:r w:rsidRPr="00ED160E">
        <w:rPr>
          <w:szCs w:val="28"/>
        </w:rPr>
        <w:t>119</w:t>
      </w:r>
      <w:r w:rsidRPr="00A93E25">
        <w:rPr>
          <w:szCs w:val="28"/>
        </w:rPr>
        <w:t xml:space="preserve"> ед.</w:t>
      </w:r>
    </w:p>
    <w:p w:rsidR="00806F71" w:rsidRDefault="00806F71" w:rsidP="00C900DE">
      <w:pPr>
        <w:spacing w:after="0"/>
        <w:ind w:firstLine="709"/>
        <w:jc w:val="both"/>
        <w:rPr>
          <w:rFonts w:ascii="Times New Roman" w:hAnsi="Times New Roman" w:cs="Times New Roman"/>
          <w:sz w:val="28"/>
          <w:szCs w:val="28"/>
        </w:rPr>
      </w:pPr>
      <w:r w:rsidRPr="00A93E25">
        <w:rPr>
          <w:rFonts w:ascii="Times New Roman" w:hAnsi="Times New Roman" w:cs="Times New Roman"/>
          <w:sz w:val="28"/>
          <w:szCs w:val="28"/>
        </w:rPr>
        <w:t xml:space="preserve">-  </w:t>
      </w:r>
      <w:r w:rsidRPr="00DD0DFE">
        <w:rPr>
          <w:rFonts w:ascii="Times New Roman" w:hAnsi="Times New Roman" w:cs="Times New Roman"/>
          <w:sz w:val="28"/>
          <w:szCs w:val="28"/>
        </w:rPr>
        <w:t>импортного</w:t>
      </w:r>
      <w:r>
        <w:rPr>
          <w:rFonts w:ascii="Times New Roman" w:hAnsi="Times New Roman" w:cs="Times New Roman"/>
          <w:sz w:val="28"/>
          <w:szCs w:val="28"/>
        </w:rPr>
        <w:t xml:space="preserve"> </w:t>
      </w:r>
      <w:r w:rsidRPr="00DD0DFE">
        <w:rPr>
          <w:rFonts w:ascii="Times New Roman" w:hAnsi="Times New Roman" w:cs="Times New Roman"/>
          <w:sz w:val="28"/>
          <w:szCs w:val="28"/>
        </w:rPr>
        <w:t xml:space="preserve">производства – </w:t>
      </w:r>
      <w:r w:rsidRPr="00ED160E">
        <w:rPr>
          <w:rFonts w:ascii="Times New Roman" w:hAnsi="Times New Roman" w:cs="Times New Roman"/>
          <w:sz w:val="28"/>
          <w:szCs w:val="28"/>
        </w:rPr>
        <w:t>87</w:t>
      </w:r>
      <w:r w:rsidRPr="00DD0DFE">
        <w:rPr>
          <w:rFonts w:ascii="Times New Roman" w:hAnsi="Times New Roman" w:cs="Times New Roman"/>
          <w:sz w:val="28"/>
          <w:szCs w:val="28"/>
        </w:rPr>
        <w:t xml:space="preserve"> ед., в том числе: котлов –</w:t>
      </w:r>
      <w:r>
        <w:rPr>
          <w:rFonts w:ascii="Times New Roman" w:hAnsi="Times New Roman" w:cs="Times New Roman"/>
          <w:sz w:val="28"/>
          <w:szCs w:val="28"/>
        </w:rPr>
        <w:t xml:space="preserve"> </w:t>
      </w:r>
      <w:r w:rsidRPr="00ED160E">
        <w:rPr>
          <w:rFonts w:ascii="Times New Roman" w:hAnsi="Times New Roman" w:cs="Times New Roman"/>
          <w:sz w:val="28"/>
          <w:szCs w:val="28"/>
        </w:rPr>
        <w:t>87</w:t>
      </w:r>
      <w:r w:rsidRPr="00DD0DFE">
        <w:rPr>
          <w:rFonts w:ascii="Times New Roman" w:hAnsi="Times New Roman" w:cs="Times New Roman"/>
          <w:sz w:val="28"/>
          <w:szCs w:val="28"/>
        </w:rPr>
        <w:t xml:space="preserve"> ед., сосудов, работающих под давлением –</w:t>
      </w:r>
      <w:r>
        <w:rPr>
          <w:rFonts w:ascii="Times New Roman" w:hAnsi="Times New Roman" w:cs="Times New Roman"/>
          <w:sz w:val="28"/>
          <w:szCs w:val="28"/>
        </w:rPr>
        <w:t>36 ед.</w:t>
      </w:r>
    </w:p>
    <w:p w:rsidR="006F3942" w:rsidRDefault="00010061" w:rsidP="00010061">
      <w:pPr>
        <w:spacing w:after="0" w:line="360" w:lineRule="auto"/>
        <w:jc w:val="both"/>
        <w:rPr>
          <w:rFonts w:ascii="Times New Roman" w:hAnsi="Times New Roman" w:cs="Times New Roman"/>
          <w:sz w:val="28"/>
          <w:szCs w:val="28"/>
          <w:lang w:val="en-US"/>
        </w:rPr>
      </w:pPr>
      <w:r w:rsidRPr="00DD0DFE">
        <w:rPr>
          <w:rFonts w:ascii="Times New Roman" w:hAnsi="Times New Roman" w:cs="Times New Roman"/>
          <w:sz w:val="28"/>
          <w:szCs w:val="28"/>
        </w:rPr>
        <w:lastRenderedPageBreak/>
        <w:t xml:space="preserve"> </w:t>
      </w:r>
      <w:r w:rsidR="00511406">
        <w:rPr>
          <w:rFonts w:ascii="Times New Roman" w:hAnsi="Times New Roman" w:cs="Times New Roman"/>
          <w:sz w:val="28"/>
          <w:szCs w:val="28"/>
        </w:rPr>
        <w:t xml:space="preserve">           </w:t>
      </w:r>
      <w:r w:rsidR="00806F71">
        <w:rPr>
          <w:rFonts w:ascii="Times New Roman" w:hAnsi="Times New Roman" w:cs="Times New Roman"/>
          <w:noProof/>
          <w:sz w:val="28"/>
          <w:szCs w:val="28"/>
        </w:rPr>
        <w:drawing>
          <wp:inline distT="0" distB="0" distL="0" distR="0" wp14:anchorId="791CCF67" wp14:editId="614DACBC">
            <wp:extent cx="5852160" cy="2472856"/>
            <wp:effectExtent l="0" t="0" r="0" b="381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3942" w:rsidRPr="00070E34" w:rsidRDefault="003971E1" w:rsidP="00070E34">
      <w:pPr>
        <w:spacing w:after="0" w:line="360" w:lineRule="auto"/>
        <w:jc w:val="both"/>
        <w:rPr>
          <w:rFonts w:ascii="Times New Roman" w:hAnsi="Times New Roman" w:cs="Times New Roman"/>
          <w:sz w:val="28"/>
          <w:szCs w:val="28"/>
        </w:rPr>
      </w:pPr>
      <w:r>
        <w:rPr>
          <w:noProof/>
          <w:color w:val="FF0000"/>
          <w:szCs w:val="28"/>
        </w:rPr>
        <w:drawing>
          <wp:inline distT="0" distB="0" distL="0" distR="0" wp14:anchorId="64F2B87E" wp14:editId="4E9CB39B">
            <wp:extent cx="5852160" cy="2544418"/>
            <wp:effectExtent l="0" t="0" r="0" b="8890"/>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971E1" w:rsidRPr="003971E1" w:rsidRDefault="003971E1" w:rsidP="003971E1">
      <w:pPr>
        <w:spacing w:after="0"/>
        <w:ind w:firstLine="708"/>
        <w:jc w:val="both"/>
        <w:rPr>
          <w:rFonts w:ascii="Times New Roman" w:eastAsia="Times New Roman" w:hAnsi="Times New Roman" w:cs="Times New Roman"/>
          <w:sz w:val="28"/>
          <w:szCs w:val="28"/>
        </w:rPr>
      </w:pPr>
      <w:proofErr w:type="gramStart"/>
      <w:r w:rsidRPr="003971E1">
        <w:rPr>
          <w:rFonts w:ascii="Times New Roman" w:eastAsia="Times New Roman" w:hAnsi="Times New Roman" w:cs="Times New Roman"/>
          <w:sz w:val="28"/>
          <w:szCs w:val="28"/>
        </w:rPr>
        <w:t>Доля оборудования, работающего под избыточным давлением импортного производства, эксплуатируемого на опасных производственных объектах Сахалинской области, составляет 24 %, поскольку все эксплуатируемые на поднадзорных предприятиях и организациях трубопроводы пара и горячей воды производятся (</w:t>
      </w:r>
      <w:proofErr w:type="spellStart"/>
      <w:r w:rsidRPr="003971E1">
        <w:rPr>
          <w:rFonts w:ascii="Times New Roman" w:eastAsia="Times New Roman" w:hAnsi="Times New Roman" w:cs="Times New Roman"/>
          <w:sz w:val="28"/>
          <w:szCs w:val="28"/>
        </w:rPr>
        <w:t>доизготавливаются</w:t>
      </w:r>
      <w:proofErr w:type="spellEnd"/>
      <w:r w:rsidRPr="003971E1">
        <w:rPr>
          <w:rFonts w:ascii="Times New Roman" w:eastAsia="Times New Roman" w:hAnsi="Times New Roman" w:cs="Times New Roman"/>
          <w:sz w:val="28"/>
          <w:szCs w:val="28"/>
        </w:rPr>
        <w:t xml:space="preserve"> или монтируются) непосредственно на месте их эксплуатации на территории России, а поставляемые в Россию паровые и водогрейные котлы иностранного производства зачастую не соответствуют требованиям промышленной безопасности, в том</w:t>
      </w:r>
      <w:proofErr w:type="gramEnd"/>
      <w:r w:rsidRPr="003971E1">
        <w:rPr>
          <w:rFonts w:ascii="Times New Roman" w:eastAsia="Times New Roman" w:hAnsi="Times New Roman" w:cs="Times New Roman"/>
          <w:sz w:val="28"/>
          <w:szCs w:val="28"/>
        </w:rPr>
        <w:t xml:space="preserve"> числе, не имеют документов (сертификатов, деклараций), подтверждающих соответствие оборудования требованиям технического регламента Таможенного союза «О безопасности оборудования, работающего под избыточным давлением» (</w:t>
      </w:r>
      <w:proofErr w:type="gramStart"/>
      <w:r w:rsidRPr="003971E1">
        <w:rPr>
          <w:rFonts w:ascii="Times New Roman" w:eastAsia="Times New Roman" w:hAnsi="Times New Roman" w:cs="Times New Roman"/>
          <w:sz w:val="28"/>
          <w:szCs w:val="28"/>
        </w:rPr>
        <w:t>ТР</w:t>
      </w:r>
      <w:proofErr w:type="gramEnd"/>
      <w:r w:rsidRPr="003971E1">
        <w:rPr>
          <w:rFonts w:ascii="Times New Roman" w:eastAsia="Times New Roman" w:hAnsi="Times New Roman" w:cs="Times New Roman"/>
          <w:sz w:val="28"/>
          <w:szCs w:val="28"/>
        </w:rPr>
        <w:t xml:space="preserve"> ТС 032/2013). </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Росту аварийности и травматизма способствуют:</w:t>
      </w:r>
    </w:p>
    <w:p w:rsidR="003971E1" w:rsidRPr="003971E1" w:rsidRDefault="00535B58" w:rsidP="003971E1">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971E1" w:rsidRPr="003971E1">
        <w:rPr>
          <w:rFonts w:ascii="Times New Roman" w:eastAsia="Times New Roman" w:hAnsi="Times New Roman" w:cs="Times New Roman"/>
          <w:sz w:val="28"/>
          <w:szCs w:val="28"/>
        </w:rPr>
        <w:t>старение технических устройств;</w:t>
      </w:r>
    </w:p>
    <w:p w:rsidR="003971E1" w:rsidRPr="003971E1" w:rsidRDefault="00535B58" w:rsidP="003971E1">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3971E1" w:rsidRPr="003971E1">
        <w:rPr>
          <w:rFonts w:ascii="Times New Roman" w:eastAsia="Times New Roman" w:hAnsi="Times New Roman" w:cs="Times New Roman"/>
          <w:sz w:val="28"/>
          <w:szCs w:val="28"/>
        </w:rPr>
        <w:t xml:space="preserve">сокращение штата работников поднадзорных предприятий и организаций, в первую очередь, вспомогательного обслуживающего персонала (обходчики трубопроводов) и ремонтного персонала (слесари  </w:t>
      </w:r>
      <w:proofErr w:type="spellStart"/>
      <w:r w:rsidR="003971E1" w:rsidRPr="003971E1">
        <w:rPr>
          <w:rFonts w:ascii="Times New Roman" w:eastAsia="Times New Roman" w:hAnsi="Times New Roman" w:cs="Times New Roman"/>
          <w:sz w:val="28"/>
          <w:szCs w:val="28"/>
        </w:rPr>
        <w:t>КИПиА</w:t>
      </w:r>
      <w:proofErr w:type="spellEnd"/>
      <w:r w:rsidR="003971E1" w:rsidRPr="003971E1">
        <w:rPr>
          <w:rFonts w:ascii="Times New Roman" w:eastAsia="Times New Roman" w:hAnsi="Times New Roman" w:cs="Times New Roman"/>
          <w:sz w:val="28"/>
          <w:szCs w:val="28"/>
        </w:rPr>
        <w:t>);</w:t>
      </w:r>
    </w:p>
    <w:p w:rsidR="003971E1" w:rsidRPr="003971E1" w:rsidRDefault="00535B58" w:rsidP="003971E1">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971E1" w:rsidRPr="003971E1">
        <w:rPr>
          <w:rFonts w:ascii="Times New Roman" w:eastAsia="Times New Roman" w:hAnsi="Times New Roman" w:cs="Times New Roman"/>
          <w:sz w:val="28"/>
          <w:szCs w:val="28"/>
        </w:rPr>
        <w:t>низкое качество подготовки обслуживающего персонала, выражающееся в снижении требовательности руководителей предприятий к уровню их профессиональной квалификации и приводящее к нарушению работниками производственных и должностных инструкций, а также технологии производства;</w:t>
      </w:r>
    </w:p>
    <w:p w:rsidR="003971E1" w:rsidRPr="003971E1" w:rsidRDefault="00535B58" w:rsidP="003971E1">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971E1" w:rsidRPr="003971E1">
        <w:rPr>
          <w:rFonts w:ascii="Times New Roman" w:eastAsia="Times New Roman" w:hAnsi="Times New Roman" w:cs="Times New Roman"/>
          <w:sz w:val="28"/>
          <w:szCs w:val="28"/>
        </w:rPr>
        <w:t>неудовлетворительное качество проведения монтажных и ремонтных работ на оборудовании, работающем под избыточным давлением, приводящее к нарушению технологий монтажа и ремонта оборудования и, как следствие, к его разрушению по причине наличия дефектов, допущенных при ремонте.</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xml:space="preserve">Управлением осуществляется постоянный мониторинг состояния страхования ответственности за причинение вреда при эксплуатации опасных производственных объектов поднадзорными предприятиями. </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xml:space="preserve">Контролируется выполнение разработанных организациями графиков технического диагностирования, наличия экспертиз промышленной безопасности оборудования, отработавшего нормативный срок службы, своевременность и качество проведения ремонта котлов, трубопроводов пара и горячей воды, сосудов, работающих под давлением на электростанциях и в котельных. </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Эксплуатация технических устройств за отчетный период не запрещалась.</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Общая оценка состояния безопасности и противоаварийной устойчивости поднадзорных предприятий  - удовлетворительно.</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xml:space="preserve">Фактов аварий и несчастных случаев за 9 месяцев 2022 г. в </w:t>
      </w:r>
      <w:r w:rsidR="00D47ECA">
        <w:rPr>
          <w:rFonts w:ascii="Times New Roman" w:eastAsia="Times New Roman" w:hAnsi="Times New Roman" w:cs="Times New Roman"/>
          <w:sz w:val="28"/>
          <w:szCs w:val="28"/>
        </w:rPr>
        <w:t xml:space="preserve">Управление </w:t>
      </w:r>
      <w:r w:rsidRPr="003971E1">
        <w:rPr>
          <w:rFonts w:ascii="Times New Roman" w:eastAsia="Times New Roman" w:hAnsi="Times New Roman" w:cs="Times New Roman"/>
          <w:sz w:val="28"/>
          <w:szCs w:val="28"/>
        </w:rPr>
        <w:t xml:space="preserve">при эксплуатации </w:t>
      </w:r>
      <w:proofErr w:type="gramStart"/>
      <w:r w:rsidRPr="003971E1">
        <w:rPr>
          <w:rFonts w:ascii="Times New Roman" w:eastAsia="Times New Roman" w:hAnsi="Times New Roman" w:cs="Times New Roman"/>
          <w:sz w:val="28"/>
          <w:szCs w:val="28"/>
        </w:rPr>
        <w:t>оборудования, работающего под избыточным давлением не зарегистрировано</w:t>
      </w:r>
      <w:proofErr w:type="gramEnd"/>
      <w:r w:rsidRPr="003971E1">
        <w:rPr>
          <w:rFonts w:ascii="Times New Roman" w:eastAsia="Times New Roman" w:hAnsi="Times New Roman" w:cs="Times New Roman"/>
          <w:sz w:val="28"/>
          <w:szCs w:val="28"/>
        </w:rPr>
        <w:t xml:space="preserve">. </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За 9 месяцев 2022г. проведено 9 проверок, из них:</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Плановые:</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- 2 проверки (</w:t>
      </w:r>
      <w:proofErr w:type="gramStart"/>
      <w:r w:rsidRPr="003971E1">
        <w:rPr>
          <w:rFonts w:ascii="Times New Roman" w:eastAsia="Times New Roman" w:hAnsi="Times New Roman" w:cs="Times New Roman"/>
          <w:sz w:val="28"/>
          <w:szCs w:val="28"/>
        </w:rPr>
        <w:t>согласно</w:t>
      </w:r>
      <w:proofErr w:type="gramEnd"/>
      <w:r w:rsidRPr="003971E1">
        <w:rPr>
          <w:rFonts w:ascii="Times New Roman" w:eastAsia="Times New Roman" w:hAnsi="Times New Roman" w:cs="Times New Roman"/>
          <w:sz w:val="28"/>
          <w:szCs w:val="28"/>
        </w:rPr>
        <w:t xml:space="preserve"> ежегодного плана, согласованного с органами прокуратуры). </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xml:space="preserve">Внеплановые: </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- 4 проверки по контролю исполнения нарушений по ранее выданному предписанию;</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xml:space="preserve">- 2 проверка по </w:t>
      </w:r>
      <w:r w:rsidR="00E07384">
        <w:rPr>
          <w:rFonts w:ascii="Times New Roman" w:eastAsia="Times New Roman" w:hAnsi="Times New Roman" w:cs="Times New Roman"/>
          <w:sz w:val="28"/>
          <w:szCs w:val="28"/>
        </w:rPr>
        <w:t>обращению граждан</w:t>
      </w:r>
      <w:r w:rsidRPr="003971E1">
        <w:rPr>
          <w:rFonts w:ascii="Times New Roman" w:eastAsia="Times New Roman" w:hAnsi="Times New Roman" w:cs="Times New Roman"/>
          <w:sz w:val="28"/>
          <w:szCs w:val="28"/>
        </w:rPr>
        <w:t xml:space="preserve"> о нарушениях требований промышленной безопасности;</w:t>
      </w:r>
    </w:p>
    <w:p w:rsidR="003971E1" w:rsidRPr="003971E1" w:rsidRDefault="003971E1" w:rsidP="003971E1">
      <w:pPr>
        <w:spacing w:after="0"/>
        <w:ind w:firstLine="708"/>
        <w:jc w:val="both"/>
        <w:rPr>
          <w:rFonts w:ascii="Times New Roman" w:eastAsia="Times New Roman" w:hAnsi="Times New Roman" w:cs="Times New Roman"/>
          <w:sz w:val="28"/>
          <w:szCs w:val="28"/>
        </w:rPr>
      </w:pPr>
      <w:proofErr w:type="gramStart"/>
      <w:r w:rsidRPr="003971E1">
        <w:rPr>
          <w:rFonts w:ascii="Times New Roman" w:eastAsia="Times New Roman" w:hAnsi="Times New Roman" w:cs="Times New Roman"/>
          <w:sz w:val="28"/>
          <w:szCs w:val="28"/>
        </w:rPr>
        <w:t xml:space="preserve">-  1 проверка по фактам, выявленных в рамках готовности </w:t>
      </w:r>
      <w:r w:rsidR="00070E34">
        <w:rPr>
          <w:rFonts w:ascii="Times New Roman" w:eastAsia="Times New Roman" w:hAnsi="Times New Roman" w:cs="Times New Roman"/>
          <w:sz w:val="28"/>
          <w:szCs w:val="28"/>
        </w:rPr>
        <w:t>оборудования в ос</w:t>
      </w:r>
      <w:r w:rsidRPr="003971E1">
        <w:rPr>
          <w:rFonts w:ascii="Times New Roman" w:eastAsia="Times New Roman" w:hAnsi="Times New Roman" w:cs="Times New Roman"/>
          <w:sz w:val="28"/>
          <w:szCs w:val="28"/>
        </w:rPr>
        <w:t>ен</w:t>
      </w:r>
      <w:r w:rsidR="00070E34">
        <w:rPr>
          <w:rFonts w:ascii="Times New Roman" w:eastAsia="Times New Roman" w:hAnsi="Times New Roman" w:cs="Times New Roman"/>
          <w:sz w:val="28"/>
          <w:szCs w:val="28"/>
        </w:rPr>
        <w:t>н</w:t>
      </w:r>
      <w:r w:rsidRPr="003971E1">
        <w:rPr>
          <w:rFonts w:ascii="Times New Roman" w:eastAsia="Times New Roman" w:hAnsi="Times New Roman" w:cs="Times New Roman"/>
          <w:sz w:val="28"/>
          <w:szCs w:val="28"/>
        </w:rPr>
        <w:t>е-зимний период.</w:t>
      </w:r>
      <w:proofErr w:type="gramEnd"/>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lastRenderedPageBreak/>
        <w:t xml:space="preserve"> По результатам контрольно-надзорных мероприятий </w:t>
      </w:r>
      <w:r w:rsidR="00E07384">
        <w:rPr>
          <w:rFonts w:ascii="Times New Roman" w:eastAsia="Times New Roman" w:hAnsi="Times New Roman" w:cs="Times New Roman"/>
          <w:sz w:val="28"/>
          <w:szCs w:val="28"/>
        </w:rPr>
        <w:t xml:space="preserve">выявлено </w:t>
      </w:r>
      <w:r w:rsidRPr="003971E1">
        <w:rPr>
          <w:rFonts w:ascii="Times New Roman" w:eastAsia="Times New Roman" w:hAnsi="Times New Roman" w:cs="Times New Roman"/>
          <w:sz w:val="28"/>
          <w:szCs w:val="28"/>
        </w:rPr>
        <w:t>184 нарушения, несоблюдения обязательных требований и норм в области промышленной безопасности. Выдано 8 предписаний по устранению выявленных нарушений.</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xml:space="preserve">За отчетный период по результатам контрольно-надзорных мероприятий составлено 6 протоколов об административных правонарушениях. Рассмотрено 5 административных производств, с </w:t>
      </w:r>
      <w:r w:rsidR="00070E34" w:rsidRPr="003971E1">
        <w:rPr>
          <w:rFonts w:ascii="Times New Roman" w:eastAsia="Times New Roman" w:hAnsi="Times New Roman" w:cs="Times New Roman"/>
          <w:sz w:val="28"/>
          <w:szCs w:val="28"/>
        </w:rPr>
        <w:t>привлечением</w:t>
      </w:r>
      <w:r w:rsidRPr="003971E1">
        <w:rPr>
          <w:rFonts w:ascii="Times New Roman" w:eastAsia="Times New Roman" w:hAnsi="Times New Roman" w:cs="Times New Roman"/>
          <w:sz w:val="28"/>
          <w:szCs w:val="28"/>
        </w:rPr>
        <w:t xml:space="preserve"> к административной ответственности на сумму 2 230 тысяч рублей. </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В связи с вступлением постановления Правительства РФ от 10 марта 2022 г. № 336 «Об особенностях организации и осуществления государственного контроля (надзора), муниципального контроля» и введением моратория плановые контрольные (надзорные) мероприятия в рамках осуществления государственного контроля (надзора) были отменены.</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xml:space="preserve">С целью профилактики по предупреждению и недопущения аварий и </w:t>
      </w:r>
      <w:r w:rsidR="00070E34" w:rsidRPr="003971E1">
        <w:rPr>
          <w:rFonts w:ascii="Times New Roman" w:eastAsia="Times New Roman" w:hAnsi="Times New Roman" w:cs="Times New Roman"/>
          <w:sz w:val="28"/>
          <w:szCs w:val="28"/>
        </w:rPr>
        <w:t>инцидентов</w:t>
      </w:r>
      <w:r w:rsidRPr="003971E1">
        <w:rPr>
          <w:rFonts w:ascii="Times New Roman" w:eastAsia="Times New Roman" w:hAnsi="Times New Roman" w:cs="Times New Roman"/>
          <w:sz w:val="28"/>
          <w:szCs w:val="28"/>
        </w:rPr>
        <w:t xml:space="preserve">, связанные при эксплуатации оборудования, находящиеся  под избыточным давлением на сайте </w:t>
      </w:r>
      <w:r w:rsidR="005A47D5">
        <w:rPr>
          <w:rFonts w:ascii="Times New Roman" w:eastAsia="Times New Roman" w:hAnsi="Times New Roman" w:cs="Times New Roman"/>
          <w:sz w:val="28"/>
          <w:szCs w:val="28"/>
        </w:rPr>
        <w:t xml:space="preserve">Управления </w:t>
      </w:r>
      <w:r w:rsidRPr="003971E1">
        <w:rPr>
          <w:rFonts w:ascii="Times New Roman" w:eastAsia="Times New Roman" w:hAnsi="Times New Roman" w:cs="Times New Roman"/>
          <w:sz w:val="28"/>
          <w:szCs w:val="28"/>
        </w:rPr>
        <w:t xml:space="preserve">размещаются обзоры причин аварий и </w:t>
      </w:r>
      <w:r w:rsidR="00070E34" w:rsidRPr="003971E1">
        <w:rPr>
          <w:rFonts w:ascii="Times New Roman" w:eastAsia="Times New Roman" w:hAnsi="Times New Roman" w:cs="Times New Roman"/>
          <w:sz w:val="28"/>
          <w:szCs w:val="28"/>
        </w:rPr>
        <w:t>инцидентов</w:t>
      </w:r>
      <w:r w:rsidRPr="003971E1">
        <w:rPr>
          <w:rFonts w:ascii="Times New Roman" w:eastAsia="Times New Roman" w:hAnsi="Times New Roman" w:cs="Times New Roman"/>
          <w:sz w:val="28"/>
          <w:szCs w:val="28"/>
        </w:rPr>
        <w:t>, произошедшие в иных подконтрольных субъектах.</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Анализ правонарушений в области промышленной безопасности на опасных производственных объектах, на которых используется оборудование, работающее под избыточным давлением, показывает, что наиболее распространенными являются следующие нарушения:</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производственные инструкции и инструкции ответственных лиц не соответствуют установленным требованиям;</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работниками опасных производственных объектов не соблюдаются требования, установленные производственными инструкциями                                               и нормативно-правовыми документами;</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лица ответственные за исправное состояние и безопасную эксплуатацию не выполняют возложенные на них обязанностей;</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несвоевременно проводится экспертиза промышленной безопасности и техническое освидетельствование оборудования под давлением;</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не обеспечивается укомплектованность штата работников опасного производственного объекта, к работам на ОПО допускаются лица, не имеющие соответствующего образования</w:t>
      </w:r>
      <w:r w:rsidR="00E07384">
        <w:rPr>
          <w:rFonts w:ascii="Times New Roman" w:eastAsia="Times New Roman" w:hAnsi="Times New Roman" w:cs="Times New Roman"/>
          <w:sz w:val="28"/>
          <w:szCs w:val="28"/>
        </w:rPr>
        <w:t>, аттестации</w:t>
      </w:r>
      <w:r w:rsidRPr="003971E1">
        <w:rPr>
          <w:rFonts w:ascii="Times New Roman" w:eastAsia="Times New Roman" w:hAnsi="Times New Roman" w:cs="Times New Roman"/>
          <w:sz w:val="28"/>
          <w:szCs w:val="28"/>
        </w:rPr>
        <w:t xml:space="preserve"> и квалификации.</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К причинам, способствующим совершению вышеназванных правонарушений, можно отнести:</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xml:space="preserve">Слабый контроль со стороны руководства организаций, что в свою очередь приводит к низкой эффективности производственного контроля, формальному проведению комплексных и целевых проверок состояния </w:t>
      </w:r>
      <w:r w:rsidRPr="003971E1">
        <w:rPr>
          <w:rFonts w:ascii="Times New Roman" w:eastAsia="Times New Roman" w:hAnsi="Times New Roman" w:cs="Times New Roman"/>
          <w:sz w:val="28"/>
          <w:szCs w:val="28"/>
        </w:rPr>
        <w:lastRenderedPageBreak/>
        <w:t>промышленной безопасности, не выявляются опасные факторы, анализ состояния промышленной безопасности так же проводится формально, не разрабатываются реальные меры, направленные на предупреждение аварий на ОПО.</w:t>
      </w:r>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xml:space="preserve">Недостаточное количество лиц на предприятиях, отвечающих за безопасную эксплуатацию оборудования под давлением.  </w:t>
      </w:r>
      <w:proofErr w:type="gramStart"/>
      <w:r w:rsidRPr="003971E1">
        <w:rPr>
          <w:rFonts w:ascii="Times New Roman" w:eastAsia="Times New Roman" w:hAnsi="Times New Roman" w:cs="Times New Roman"/>
          <w:sz w:val="28"/>
          <w:szCs w:val="28"/>
        </w:rPr>
        <w:t>Количество лиц ответственных за исправное состояние и безопасную эксплуатацию оборудования, работающего под давлением, и ответственных за осуществление производственного контроля за безопасной эксплуатацией данного оборудования определяется без учета реальной нагрузки и расчета реального времени необходимого для своевременного и качественного выполнения обязанностей.</w:t>
      </w:r>
      <w:proofErr w:type="gramEnd"/>
    </w:p>
    <w:p w:rsidR="003971E1" w:rsidRPr="003971E1" w:rsidRDefault="003971E1" w:rsidP="003971E1">
      <w:pPr>
        <w:spacing w:after="0"/>
        <w:ind w:firstLine="708"/>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Снижение уровня квалификации, как персонала обслуживающего оборудование под давлением, так и руководителей, специалистов, отвечающих за его безопасную эксплуатацию.</w:t>
      </w:r>
    </w:p>
    <w:p w:rsidR="00070E34" w:rsidRDefault="003971E1" w:rsidP="005A47D5">
      <w:pPr>
        <w:spacing w:after="0"/>
        <w:ind w:firstLine="708"/>
        <w:jc w:val="both"/>
        <w:rPr>
          <w:rFonts w:ascii="Times New Roman" w:eastAsia="Times New Roman" w:hAnsi="Times New Roman" w:cs="Times New Roman"/>
          <w:sz w:val="28"/>
          <w:szCs w:val="28"/>
        </w:rPr>
      </w:pPr>
      <w:proofErr w:type="gramStart"/>
      <w:r w:rsidRPr="003971E1">
        <w:rPr>
          <w:rFonts w:ascii="Times New Roman" w:eastAsia="Times New Roman" w:hAnsi="Times New Roman" w:cs="Times New Roman"/>
          <w:sz w:val="28"/>
          <w:szCs w:val="28"/>
        </w:rPr>
        <w:t xml:space="preserve">При проведении мероприятий по контролю и своевременным представлением отчетов по производственному контролю со стороны подконтрольных </w:t>
      </w:r>
      <w:r w:rsidR="00070E34" w:rsidRPr="003971E1">
        <w:rPr>
          <w:rFonts w:ascii="Times New Roman" w:eastAsia="Times New Roman" w:hAnsi="Times New Roman" w:cs="Times New Roman"/>
          <w:sz w:val="28"/>
          <w:szCs w:val="28"/>
        </w:rPr>
        <w:t>субъектов</w:t>
      </w:r>
      <w:r w:rsidRPr="003971E1">
        <w:rPr>
          <w:rFonts w:ascii="Times New Roman" w:eastAsia="Times New Roman" w:hAnsi="Times New Roman" w:cs="Times New Roman"/>
          <w:sz w:val="28"/>
          <w:szCs w:val="28"/>
        </w:rPr>
        <w:t xml:space="preserve"> выявлено, что отчеты по производственному контролю представляются за пределами установленного срока (после 01 апреля 2022г.), производственный контроль на предприятиях осуществляется формально, лица ответственные за осуществление производственного контроля за безопасной эксплуатацией оборудования под давлением не выполняют возложенные на них обязанностей.</w:t>
      </w:r>
      <w:proofErr w:type="gramEnd"/>
    </w:p>
    <w:p w:rsidR="005A47D5" w:rsidRPr="005A47D5" w:rsidRDefault="005A47D5" w:rsidP="005A47D5">
      <w:pPr>
        <w:spacing w:after="0"/>
        <w:ind w:firstLine="708"/>
        <w:jc w:val="both"/>
        <w:rPr>
          <w:rFonts w:ascii="Times New Roman" w:eastAsia="Times New Roman" w:hAnsi="Times New Roman" w:cs="Times New Roman"/>
          <w:sz w:val="28"/>
          <w:szCs w:val="28"/>
        </w:rPr>
      </w:pPr>
    </w:p>
    <w:p w:rsidR="00E07384" w:rsidRDefault="00E07384" w:rsidP="00070E34">
      <w:pPr>
        <w:tabs>
          <w:tab w:val="left" w:pos="0"/>
        </w:tabs>
        <w:jc w:val="center"/>
        <w:rPr>
          <w:rFonts w:ascii="Times New Roman" w:eastAsia="Times New Roman" w:hAnsi="Times New Roman" w:cs="Times New Roman"/>
          <w:b/>
          <w:bCs/>
          <w:sz w:val="28"/>
          <w:szCs w:val="28"/>
        </w:rPr>
      </w:pPr>
    </w:p>
    <w:p w:rsidR="00E07384" w:rsidRDefault="00E07384" w:rsidP="00070E34">
      <w:pPr>
        <w:tabs>
          <w:tab w:val="left" w:pos="0"/>
        </w:tabs>
        <w:jc w:val="center"/>
        <w:rPr>
          <w:rFonts w:ascii="Times New Roman" w:eastAsia="Times New Roman" w:hAnsi="Times New Roman" w:cs="Times New Roman"/>
          <w:b/>
          <w:bCs/>
          <w:sz w:val="28"/>
          <w:szCs w:val="28"/>
        </w:rPr>
      </w:pPr>
    </w:p>
    <w:p w:rsidR="00AA658C" w:rsidRPr="004C2F73" w:rsidRDefault="006F3942" w:rsidP="00070E34">
      <w:pPr>
        <w:tabs>
          <w:tab w:val="left" w:pos="0"/>
        </w:tabs>
        <w:jc w:val="center"/>
        <w:rPr>
          <w:rFonts w:ascii="Times New Roman" w:eastAsia="Times New Roman" w:hAnsi="Times New Roman" w:cs="Times New Roman"/>
          <w:b/>
          <w:bCs/>
          <w:sz w:val="28"/>
          <w:szCs w:val="28"/>
        </w:rPr>
      </w:pPr>
      <w:r w:rsidRPr="004C2F73">
        <w:rPr>
          <w:rFonts w:ascii="Times New Roman" w:eastAsia="Times New Roman" w:hAnsi="Times New Roman" w:cs="Times New Roman"/>
          <w:b/>
          <w:bCs/>
          <w:sz w:val="28"/>
          <w:szCs w:val="28"/>
        </w:rPr>
        <w:t>Объекты, на которых используются стационарно установленные грузоподъемные механизмы и подъемные сооружения</w:t>
      </w:r>
    </w:p>
    <w:p w:rsidR="00010061" w:rsidRDefault="003971E1" w:rsidP="00010061">
      <w:pPr>
        <w:ind w:firstLine="720"/>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xml:space="preserve">В </w:t>
      </w:r>
      <w:r w:rsidR="00361A93">
        <w:rPr>
          <w:rFonts w:ascii="Times New Roman" w:eastAsia="Times New Roman" w:hAnsi="Times New Roman" w:cs="Times New Roman"/>
          <w:sz w:val="28"/>
          <w:szCs w:val="28"/>
        </w:rPr>
        <w:t xml:space="preserve">Управлении </w:t>
      </w:r>
      <w:r w:rsidRPr="003971E1">
        <w:rPr>
          <w:rFonts w:ascii="Times New Roman" w:eastAsia="Times New Roman" w:hAnsi="Times New Roman" w:cs="Times New Roman"/>
          <w:sz w:val="28"/>
          <w:szCs w:val="28"/>
        </w:rPr>
        <w:t>под надзором находится 1123 грузоподъемных технических устройств, которые эксплуатируются 278 поднадзорными предприятиями и организациями.</w:t>
      </w:r>
    </w:p>
    <w:p w:rsidR="006F3942" w:rsidRDefault="003971E1" w:rsidP="00CC45B1">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639D820C" wp14:editId="2C92E3DF">
            <wp:extent cx="5772647" cy="2576222"/>
            <wp:effectExtent l="0" t="0" r="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71E1" w:rsidRPr="003971E1" w:rsidRDefault="003971E1" w:rsidP="003971E1">
      <w:pPr>
        <w:spacing w:after="0"/>
        <w:ind w:firstLine="720"/>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Согласно Федеральному закону от 21.07.1997г. № 116-ФЗ ОПО, на которых используются подъемные сооружения, в отсутствие на объекте иных признаков опасности, установленных приложением 1 к названному Федеральному закону, относятся к IV классу опасности, и плановым проверкам не подлежат.</w:t>
      </w:r>
    </w:p>
    <w:p w:rsidR="009D563A" w:rsidRPr="009D563A" w:rsidRDefault="009D563A" w:rsidP="009D563A">
      <w:pPr>
        <w:spacing w:after="0"/>
        <w:ind w:firstLine="720"/>
        <w:jc w:val="both"/>
        <w:rPr>
          <w:rFonts w:ascii="Times New Roman" w:eastAsia="Times New Roman" w:hAnsi="Times New Roman" w:cs="Times New Roman"/>
          <w:sz w:val="28"/>
          <w:szCs w:val="28"/>
        </w:rPr>
      </w:pPr>
      <w:r w:rsidRPr="009D563A">
        <w:rPr>
          <w:rFonts w:ascii="Times New Roman" w:eastAsia="Times New Roman" w:hAnsi="Times New Roman" w:cs="Times New Roman"/>
          <w:sz w:val="28"/>
          <w:szCs w:val="28"/>
        </w:rPr>
        <w:t>За 9 месяцев 2022 года произошла 1 авария со смертельным исходом.</w:t>
      </w:r>
    </w:p>
    <w:p w:rsidR="009D563A" w:rsidRPr="009D563A" w:rsidRDefault="009D563A" w:rsidP="00C900DE">
      <w:pPr>
        <w:spacing w:after="0"/>
        <w:ind w:firstLine="709"/>
        <w:jc w:val="both"/>
        <w:rPr>
          <w:rFonts w:ascii="Times New Roman" w:eastAsia="Times New Roman" w:hAnsi="Times New Roman" w:cs="Times New Roman"/>
          <w:sz w:val="28"/>
          <w:szCs w:val="28"/>
        </w:rPr>
      </w:pPr>
      <w:r w:rsidRPr="009D563A">
        <w:rPr>
          <w:rFonts w:ascii="Times New Roman" w:eastAsia="Times New Roman" w:hAnsi="Times New Roman" w:cs="Times New Roman"/>
          <w:sz w:val="28"/>
          <w:szCs w:val="28"/>
        </w:rPr>
        <w:t xml:space="preserve">В процессе технического расследования причин аварии произошедшей в ООО «Курильские острова», </w:t>
      </w:r>
      <w:r w:rsidR="00E07384">
        <w:rPr>
          <w:rFonts w:ascii="Times New Roman" w:eastAsia="Times New Roman" w:hAnsi="Times New Roman" w:cs="Times New Roman"/>
          <w:sz w:val="28"/>
          <w:szCs w:val="28"/>
        </w:rPr>
        <w:t xml:space="preserve">технической </w:t>
      </w:r>
      <w:r w:rsidRPr="009D563A">
        <w:rPr>
          <w:rFonts w:ascii="Times New Roman" w:eastAsia="Times New Roman" w:hAnsi="Times New Roman" w:cs="Times New Roman"/>
          <w:sz w:val="28"/>
          <w:szCs w:val="28"/>
        </w:rPr>
        <w:t>комиссией сделан вывод, что причиной повлекшей аварию (опрокидывание) подъемного сооружения – крана стрелового гидравлического на гусеничном ходу, является эксплуатация крана с двумя одновременно работающими механизмами главного и вспомогательного подъема. Что является нарушением пункта 3.21. подпункта 15 РД 10-74-94 «Типовая инструкция для крановщиков (машинистов) по безопасной эксплуатации стреловых самоходных кранов (автомобильных, пневмоколесных, на специальном шасси автомобильного типа, гусеничных, тракторных)». При наличии у крана двух механизмов подъема одновр</w:t>
      </w:r>
      <w:r w:rsidR="00E07384">
        <w:rPr>
          <w:rFonts w:ascii="Times New Roman" w:eastAsia="Times New Roman" w:hAnsi="Times New Roman" w:cs="Times New Roman"/>
          <w:sz w:val="28"/>
          <w:szCs w:val="28"/>
        </w:rPr>
        <w:t>еменная их работа не допускается</w:t>
      </w:r>
      <w:r w:rsidRPr="009D563A">
        <w:rPr>
          <w:rFonts w:ascii="Times New Roman" w:eastAsia="Times New Roman" w:hAnsi="Times New Roman" w:cs="Times New Roman"/>
          <w:sz w:val="28"/>
          <w:szCs w:val="28"/>
        </w:rPr>
        <w:t>. Крюк неработающего механизма должен быть всегда поднят в наивысшее положение. Кроме того, подъемное сооружение не зарегистрировано в органе Ростехнадзора</w:t>
      </w:r>
      <w:r w:rsidRPr="009D563A">
        <w:rPr>
          <w:rFonts w:ascii="Calibri" w:eastAsia="Times New Roman" w:hAnsi="Calibri" w:cs="Times New Roman"/>
        </w:rPr>
        <w:t xml:space="preserve">, </w:t>
      </w:r>
      <w:proofErr w:type="gramStart"/>
      <w:r w:rsidRPr="009D563A">
        <w:rPr>
          <w:rFonts w:ascii="Times New Roman" w:eastAsia="Times New Roman" w:hAnsi="Times New Roman" w:cs="Times New Roman"/>
          <w:sz w:val="28"/>
          <w:szCs w:val="28"/>
        </w:rPr>
        <w:t>в следствии</w:t>
      </w:r>
      <w:proofErr w:type="gramEnd"/>
      <w:r w:rsidRPr="009D563A">
        <w:rPr>
          <w:rFonts w:ascii="Times New Roman" w:eastAsia="Times New Roman" w:hAnsi="Times New Roman" w:cs="Times New Roman"/>
          <w:sz w:val="28"/>
          <w:szCs w:val="28"/>
        </w:rPr>
        <w:t xml:space="preserve"> чего на предприятии не выполнялись задачи производственного контроля по обеспечению соблюдения требований промышленной безопасности.</w:t>
      </w:r>
    </w:p>
    <w:p w:rsidR="009D563A" w:rsidRPr="009D563A" w:rsidRDefault="009D563A" w:rsidP="009D563A">
      <w:pPr>
        <w:spacing w:after="0"/>
        <w:ind w:firstLine="709"/>
        <w:jc w:val="both"/>
        <w:rPr>
          <w:rFonts w:ascii="Times New Roman" w:eastAsia="Times New Roman" w:hAnsi="Times New Roman" w:cs="Times New Roman"/>
          <w:color w:val="FF0000"/>
          <w:sz w:val="28"/>
          <w:szCs w:val="28"/>
        </w:rPr>
      </w:pPr>
      <w:r w:rsidRPr="009D563A">
        <w:rPr>
          <w:rFonts w:ascii="Times New Roman" w:eastAsia="Times New Roman" w:hAnsi="Times New Roman" w:cs="Times New Roman"/>
          <w:sz w:val="28"/>
          <w:szCs w:val="28"/>
        </w:rPr>
        <w:t>В рамках надзора за соблюдением требований промышленной</w:t>
      </w:r>
      <w:r w:rsidR="00C900DE">
        <w:rPr>
          <w:rFonts w:ascii="Times New Roman" w:eastAsia="Times New Roman" w:hAnsi="Times New Roman" w:cs="Times New Roman"/>
          <w:sz w:val="28"/>
          <w:szCs w:val="28"/>
        </w:rPr>
        <w:t xml:space="preserve"> безопасности на ОПО, в составе</w:t>
      </w:r>
      <w:r w:rsidRPr="009D563A">
        <w:rPr>
          <w:rFonts w:ascii="Times New Roman" w:eastAsia="Times New Roman" w:hAnsi="Times New Roman" w:cs="Times New Roman"/>
          <w:sz w:val="28"/>
          <w:szCs w:val="28"/>
        </w:rPr>
        <w:t xml:space="preserve"> которых используются подъемные сооружения (далее – ОПО с ПС), с целью предотвращения угрозы и причинения вреда и здоровья людей, по заявлениям (обращениям) граждан за 9 месяцев 2022г. проведено 1 внеплановая проверка, по результатам которой выявлено 18 </w:t>
      </w:r>
      <w:r w:rsidRPr="009D563A">
        <w:rPr>
          <w:rFonts w:ascii="Times New Roman" w:eastAsia="Times New Roman" w:hAnsi="Times New Roman" w:cs="Times New Roman"/>
          <w:sz w:val="28"/>
          <w:szCs w:val="28"/>
        </w:rPr>
        <w:lastRenderedPageBreak/>
        <w:t>нарушений; 1 внеплановая проверка по предписанию, 1 внеплановая проверка по аварии, по результатам которой выявлено 13 нарушений.</w:t>
      </w:r>
    </w:p>
    <w:p w:rsidR="009D563A" w:rsidRPr="009D563A" w:rsidRDefault="009D563A" w:rsidP="009D563A">
      <w:pPr>
        <w:spacing w:after="0"/>
        <w:ind w:firstLine="709"/>
        <w:jc w:val="both"/>
        <w:rPr>
          <w:rFonts w:ascii="Times New Roman" w:eastAsia="Times New Roman" w:hAnsi="Times New Roman" w:cs="Times New Roman"/>
          <w:sz w:val="28"/>
          <w:szCs w:val="28"/>
        </w:rPr>
      </w:pPr>
      <w:r w:rsidRPr="009D563A">
        <w:rPr>
          <w:rFonts w:ascii="Times New Roman" w:eastAsia="Times New Roman" w:hAnsi="Times New Roman" w:cs="Times New Roman"/>
          <w:sz w:val="28"/>
          <w:szCs w:val="28"/>
        </w:rPr>
        <w:t xml:space="preserve">За отчетный период по результатам контрольно-надзорных мероприятий составлено 2 протокола об административных правонарушениях. Рассмотрено 2 административных производства, с привлечением к административной ответственности на сумму 1 210 тысяч рублей. </w:t>
      </w:r>
    </w:p>
    <w:p w:rsidR="003971E1" w:rsidRPr="003971E1" w:rsidRDefault="003971E1" w:rsidP="003971E1">
      <w:pPr>
        <w:spacing w:after="0"/>
        <w:ind w:firstLine="720"/>
        <w:jc w:val="both"/>
        <w:rPr>
          <w:rFonts w:ascii="Times New Roman" w:eastAsia="Times New Roman" w:hAnsi="Times New Roman" w:cs="Times New Roman"/>
          <w:b/>
          <w:bCs/>
          <w:i/>
          <w:sz w:val="28"/>
          <w:szCs w:val="28"/>
        </w:rPr>
      </w:pPr>
      <w:r w:rsidRPr="003971E1">
        <w:rPr>
          <w:rFonts w:ascii="Times New Roman" w:eastAsia="Times New Roman" w:hAnsi="Times New Roman" w:cs="Times New Roman"/>
          <w:b/>
          <w:bCs/>
          <w:i/>
          <w:sz w:val="28"/>
          <w:szCs w:val="28"/>
        </w:rPr>
        <w:t>К типовым нарушениям, выявляемым при осуществлении контрольной надзорной деятельности при эксплуатации опасных производственных объектов, на которых используются ПС, относятся:</w:t>
      </w:r>
    </w:p>
    <w:p w:rsidR="003971E1" w:rsidRPr="003971E1" w:rsidRDefault="003971E1" w:rsidP="003971E1">
      <w:pPr>
        <w:spacing w:after="0"/>
        <w:ind w:firstLine="720"/>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ввод в эксплуатацию ПС с нарушением требований федеральных норм и правил в области промышленной безопасности;</w:t>
      </w:r>
    </w:p>
    <w:p w:rsidR="003971E1" w:rsidRPr="003971E1" w:rsidRDefault="003971E1" w:rsidP="003971E1">
      <w:pPr>
        <w:spacing w:after="0"/>
        <w:ind w:firstLine="720"/>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допуск к обслуживанию ПС специалистов и персонала, квалификация которых не соответствует выполняемым ими трудовым функциям, отсутствие соответствующих распорядительных документов в эксплуатирующих организациях о допуске персонала к работе с ПС;</w:t>
      </w:r>
    </w:p>
    <w:p w:rsidR="003971E1" w:rsidRPr="003971E1" w:rsidRDefault="003971E1" w:rsidP="003971E1">
      <w:pPr>
        <w:spacing w:after="0"/>
        <w:ind w:firstLine="720"/>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отсутствие контроля со стороны руководителей предприятий за выявлением и профилактикой нарушений при проведении проверок ответственными лицами и службами производственного контроля;</w:t>
      </w:r>
    </w:p>
    <w:p w:rsidR="003971E1" w:rsidRDefault="003971E1" w:rsidP="003971E1">
      <w:pPr>
        <w:spacing w:after="0"/>
        <w:ind w:firstLine="720"/>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отсутствие экспе</w:t>
      </w:r>
      <w:r w:rsidR="00E07384">
        <w:rPr>
          <w:rFonts w:ascii="Times New Roman" w:eastAsia="Times New Roman" w:hAnsi="Times New Roman" w:cs="Times New Roman"/>
          <w:sz w:val="28"/>
          <w:szCs w:val="28"/>
        </w:rPr>
        <w:t>ртизы промышленной безопасности;</w:t>
      </w:r>
    </w:p>
    <w:p w:rsidR="00E07384" w:rsidRPr="003971E1" w:rsidRDefault="00E07384" w:rsidP="003971E1">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не знания</w:t>
      </w:r>
      <w:proofErr w:type="gramEnd"/>
      <w:r>
        <w:rPr>
          <w:rFonts w:ascii="Times New Roman" w:eastAsia="Times New Roman" w:hAnsi="Times New Roman" w:cs="Times New Roman"/>
          <w:sz w:val="28"/>
          <w:szCs w:val="28"/>
        </w:rPr>
        <w:t xml:space="preserve"> требований руководства по эксплуатации ПС.</w:t>
      </w:r>
    </w:p>
    <w:p w:rsidR="003971E1" w:rsidRPr="003971E1" w:rsidRDefault="003971E1" w:rsidP="003971E1">
      <w:pPr>
        <w:spacing w:after="0"/>
        <w:ind w:firstLine="720"/>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За 9 месяцев 2022г. проведено 4 мероприятия по пуску технических устройств в работу с участием представителей Ростехнадзора (с особым мнением представителя Ростехнадзора).</w:t>
      </w:r>
    </w:p>
    <w:p w:rsidR="003971E1" w:rsidRPr="003971E1" w:rsidRDefault="003971E1" w:rsidP="003971E1">
      <w:pPr>
        <w:spacing w:after="0"/>
        <w:ind w:firstLine="720"/>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Согласно учетным данным общее количество технических устройств (лифтов, подъёмных платформ, эскалаторов), эксплуатируемых на территории подконтрольной Управлению, составляет 401 единица.</w:t>
      </w:r>
    </w:p>
    <w:p w:rsidR="003971E1" w:rsidRPr="003971E1" w:rsidRDefault="003971E1" w:rsidP="003971E1">
      <w:pPr>
        <w:spacing w:after="0"/>
        <w:ind w:firstLine="720"/>
        <w:jc w:val="both"/>
        <w:rPr>
          <w:rFonts w:ascii="Times New Roman" w:eastAsia="Times New Roman" w:hAnsi="Times New Roman" w:cs="Times New Roman"/>
          <w:sz w:val="28"/>
          <w:szCs w:val="28"/>
        </w:rPr>
      </w:pPr>
      <w:proofErr w:type="gramStart"/>
      <w:r w:rsidRPr="003971E1">
        <w:rPr>
          <w:rFonts w:ascii="Times New Roman" w:eastAsia="Times New Roman" w:hAnsi="Times New Roman" w:cs="Times New Roman"/>
          <w:sz w:val="28"/>
          <w:szCs w:val="28"/>
        </w:rPr>
        <w:t>В связи с вступлением в силу Федерального закона от 11.06.2021 № 170-ФЗ «О внесении изменений в отдельные законодательные акты Российской Федерации и с принятием Федерального закона «О государственном контроле (надзоре) и муниципальном контроле в Российской Федерации» Ростехнадзор с 01.07.2021 исключается государственный контроль надзор за соблюдением требований технических регламентов, в том числе технического регламента Таможенного союза «Безопасность лифтов» в отношении лифтов и</w:t>
      </w:r>
      <w:proofErr w:type="gramEnd"/>
      <w:r w:rsidRPr="003971E1">
        <w:rPr>
          <w:rFonts w:ascii="Times New Roman" w:eastAsia="Times New Roman" w:hAnsi="Times New Roman" w:cs="Times New Roman"/>
          <w:sz w:val="28"/>
          <w:szCs w:val="28"/>
        </w:rPr>
        <w:t xml:space="preserve"> технического регламента Таможенного союза «О безопасности машин и оборудования» в отношении подъемных платформ для инвалидов, пассажирских конвейеров и эскалаторов, за исключением эскалаторов в метрополитенах.</w:t>
      </w:r>
    </w:p>
    <w:p w:rsidR="003971E1" w:rsidRPr="003971E1" w:rsidRDefault="003971E1" w:rsidP="003971E1">
      <w:pPr>
        <w:spacing w:after="0"/>
        <w:ind w:firstLine="720"/>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lastRenderedPageBreak/>
        <w:t>Процедура ввода Объектов в эксплуатацию после монтажа в связи с заменой или установкой, а также после модернизации является государственной услугой и не регулируются Федеральным законом от 31.07.2020 № 248-ФЗ «О государственном контроле (надзоре) и муниципальном контроле в Российской Федерации».</w:t>
      </w:r>
    </w:p>
    <w:p w:rsidR="003971E1" w:rsidRPr="003971E1" w:rsidRDefault="003971E1" w:rsidP="003971E1">
      <w:pPr>
        <w:spacing w:after="0"/>
        <w:ind w:firstLine="720"/>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Полномочия Ростехнадзора по оказанию государственной услуги по вводу Объектов в эксплуатацию в рамках Административного регламента после осуществления их монтажа в связи с заменой или модернизацией, утвержденного приказом Ростехнадзора от 27.11.2019 № 454, сохраняются.</w:t>
      </w:r>
    </w:p>
    <w:p w:rsidR="003971E1" w:rsidRPr="003971E1" w:rsidRDefault="003971E1" w:rsidP="003971E1">
      <w:pPr>
        <w:spacing w:after="0"/>
        <w:ind w:firstLine="720"/>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Также сохраняются полномочия Ростехнадзора по ведению реестра Объектов и по приему и учету уведомлений о начале осуществления предпринимательской деятельности по монтажу, демонтажу, эксплуатации, в том числе обслуживанию и ремонту.</w:t>
      </w:r>
    </w:p>
    <w:p w:rsidR="003971E1" w:rsidRPr="003971E1" w:rsidRDefault="003971E1" w:rsidP="003971E1">
      <w:pPr>
        <w:spacing w:after="0"/>
        <w:ind w:firstLine="720"/>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xml:space="preserve">В связи с утратившими силу положениями, устанавливающими вид контроля (надзора) за соблюдением требований технических регламентов, внеплановые контрольные мероприятия в отношении Объектов организованы быть не могут. </w:t>
      </w:r>
    </w:p>
    <w:p w:rsidR="003971E1" w:rsidRPr="003971E1" w:rsidRDefault="003971E1" w:rsidP="003971E1">
      <w:pPr>
        <w:spacing w:after="0"/>
        <w:ind w:firstLine="720"/>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Ответственность за безопасную эксплуатацию и надлежащее содержание возложено на эксплуатирующую организацию.</w:t>
      </w:r>
    </w:p>
    <w:p w:rsidR="003971E1" w:rsidRPr="003971E1" w:rsidRDefault="003971E1" w:rsidP="003971E1">
      <w:pPr>
        <w:spacing w:after="0"/>
        <w:ind w:firstLine="720"/>
        <w:jc w:val="both"/>
        <w:rPr>
          <w:rFonts w:ascii="Times New Roman" w:eastAsia="Times New Roman" w:hAnsi="Times New Roman" w:cs="Times New Roman"/>
          <w:sz w:val="28"/>
          <w:szCs w:val="28"/>
        </w:rPr>
      </w:pPr>
      <w:r w:rsidRPr="003971E1">
        <w:rPr>
          <w:rFonts w:ascii="Times New Roman" w:eastAsia="Times New Roman" w:hAnsi="Times New Roman" w:cs="Times New Roman"/>
          <w:sz w:val="28"/>
          <w:szCs w:val="28"/>
        </w:rPr>
        <w:t xml:space="preserve">С целью профилактики по предупреждению и недопущения аварий и </w:t>
      </w:r>
      <w:r w:rsidR="009F36D5" w:rsidRPr="003971E1">
        <w:rPr>
          <w:rFonts w:ascii="Times New Roman" w:eastAsia="Times New Roman" w:hAnsi="Times New Roman" w:cs="Times New Roman"/>
          <w:sz w:val="28"/>
          <w:szCs w:val="28"/>
        </w:rPr>
        <w:t>инцидентов</w:t>
      </w:r>
      <w:r w:rsidRPr="003971E1">
        <w:rPr>
          <w:rFonts w:ascii="Times New Roman" w:eastAsia="Times New Roman" w:hAnsi="Times New Roman" w:cs="Times New Roman"/>
          <w:sz w:val="28"/>
          <w:szCs w:val="28"/>
        </w:rPr>
        <w:t xml:space="preserve">, связанные при эксплуатации </w:t>
      </w:r>
      <w:r w:rsidR="00070E34" w:rsidRPr="003971E1">
        <w:rPr>
          <w:rFonts w:ascii="Times New Roman" w:eastAsia="Times New Roman" w:hAnsi="Times New Roman" w:cs="Times New Roman"/>
          <w:sz w:val="28"/>
          <w:szCs w:val="28"/>
        </w:rPr>
        <w:t>подъёмных</w:t>
      </w:r>
      <w:r w:rsidRPr="003971E1">
        <w:rPr>
          <w:rFonts w:ascii="Times New Roman" w:eastAsia="Times New Roman" w:hAnsi="Times New Roman" w:cs="Times New Roman"/>
          <w:sz w:val="28"/>
          <w:szCs w:val="28"/>
        </w:rPr>
        <w:t xml:space="preserve"> сооружений на сайте </w:t>
      </w:r>
      <w:r w:rsidR="00C900DE">
        <w:rPr>
          <w:rFonts w:ascii="Times New Roman" w:eastAsia="Times New Roman" w:hAnsi="Times New Roman" w:cs="Times New Roman"/>
          <w:sz w:val="28"/>
          <w:szCs w:val="28"/>
        </w:rPr>
        <w:t xml:space="preserve">Управления </w:t>
      </w:r>
      <w:r w:rsidRPr="003971E1">
        <w:rPr>
          <w:rFonts w:ascii="Times New Roman" w:eastAsia="Times New Roman" w:hAnsi="Times New Roman" w:cs="Times New Roman"/>
          <w:sz w:val="28"/>
          <w:szCs w:val="28"/>
        </w:rPr>
        <w:t xml:space="preserve">размещаются обзоры причин аварий и </w:t>
      </w:r>
      <w:r w:rsidR="009F36D5" w:rsidRPr="003971E1">
        <w:rPr>
          <w:rFonts w:ascii="Times New Roman" w:eastAsia="Times New Roman" w:hAnsi="Times New Roman" w:cs="Times New Roman"/>
          <w:sz w:val="28"/>
          <w:szCs w:val="28"/>
        </w:rPr>
        <w:t>инцидентов</w:t>
      </w:r>
      <w:r w:rsidRPr="003971E1">
        <w:rPr>
          <w:rFonts w:ascii="Times New Roman" w:eastAsia="Times New Roman" w:hAnsi="Times New Roman" w:cs="Times New Roman"/>
          <w:sz w:val="28"/>
          <w:szCs w:val="28"/>
        </w:rPr>
        <w:t xml:space="preserve">, произошедшие в иных подконтрольных субъектах. </w:t>
      </w:r>
    </w:p>
    <w:p w:rsidR="00C7699D" w:rsidRPr="000C2466" w:rsidRDefault="00C7699D" w:rsidP="00010061">
      <w:pPr>
        <w:spacing w:after="0"/>
        <w:ind w:firstLine="720"/>
        <w:jc w:val="both"/>
        <w:rPr>
          <w:szCs w:val="28"/>
        </w:rPr>
      </w:pPr>
    </w:p>
    <w:sectPr w:rsidR="00C7699D" w:rsidRPr="000C2466" w:rsidSect="0027193A">
      <w:headerReference w:type="default" r:id="rId1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66D" w:rsidRDefault="00C7766D">
      <w:pPr>
        <w:spacing w:after="0" w:line="240" w:lineRule="auto"/>
      </w:pPr>
      <w:r>
        <w:separator/>
      </w:r>
    </w:p>
  </w:endnote>
  <w:endnote w:type="continuationSeparator" w:id="0">
    <w:p w:rsidR="00C7766D" w:rsidRDefault="00C7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ndale Sans UI">
    <w:altName w:val="Arial Unicode MS"/>
    <w:charset w:val="CC"/>
    <w:family w:val="auto"/>
    <w:pitch w:val="variable"/>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66D" w:rsidRDefault="00C7766D">
      <w:pPr>
        <w:spacing w:after="0" w:line="240" w:lineRule="auto"/>
      </w:pPr>
      <w:r>
        <w:separator/>
      </w:r>
    </w:p>
  </w:footnote>
  <w:footnote w:type="continuationSeparator" w:id="0">
    <w:p w:rsidR="00C7766D" w:rsidRDefault="00C77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891555"/>
      <w:docPartObj>
        <w:docPartGallery w:val="Page Numbers (Top of Page)"/>
        <w:docPartUnique/>
      </w:docPartObj>
    </w:sdtPr>
    <w:sdtEndPr/>
    <w:sdtContent>
      <w:p w:rsidR="00D2233E" w:rsidRDefault="00D2233E">
        <w:pPr>
          <w:pStyle w:val="a7"/>
          <w:jc w:val="center"/>
        </w:pPr>
        <w:r>
          <w:fldChar w:fldCharType="begin"/>
        </w:r>
        <w:r>
          <w:instrText>PAGE   \* MERGEFORMAT</w:instrText>
        </w:r>
        <w:r>
          <w:fldChar w:fldCharType="separate"/>
        </w:r>
        <w:r w:rsidR="002359DE">
          <w:rPr>
            <w:noProof/>
          </w:rPr>
          <w:t>16</w:t>
        </w:r>
        <w:r>
          <w:rPr>
            <w:noProof/>
          </w:rPr>
          <w:fldChar w:fldCharType="end"/>
        </w:r>
      </w:p>
    </w:sdtContent>
  </w:sdt>
  <w:p w:rsidR="00D2233E" w:rsidRDefault="00D2233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1418"/>
        </w:tabs>
        <w:ind w:left="709" w:firstLine="0"/>
      </w:pPr>
      <w:rPr>
        <w:rFonts w:ascii="Symbol" w:hAnsi="Symbol"/>
      </w:rPr>
    </w:lvl>
  </w:abstractNum>
  <w:abstractNum w:abstractNumId="1">
    <w:nsid w:val="0F79597D"/>
    <w:multiLevelType w:val="hybridMultilevel"/>
    <w:tmpl w:val="FD5EB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53939"/>
    <w:multiLevelType w:val="hybridMultilevel"/>
    <w:tmpl w:val="FE5CB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F376C7"/>
    <w:multiLevelType w:val="hybridMultilevel"/>
    <w:tmpl w:val="5560D4C8"/>
    <w:lvl w:ilvl="0" w:tplc="902098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3C1163E"/>
    <w:multiLevelType w:val="hybridMultilevel"/>
    <w:tmpl w:val="FF4A440E"/>
    <w:lvl w:ilvl="0" w:tplc="3904D850">
      <w:start w:val="1"/>
      <w:numFmt w:val="bullet"/>
      <w:lvlText w:val=""/>
      <w:lvlJc w:val="left"/>
      <w:pPr>
        <w:tabs>
          <w:tab w:val="num" w:pos="1069"/>
        </w:tabs>
        <w:ind w:left="29"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5">
    <w:nsid w:val="16F158DF"/>
    <w:multiLevelType w:val="hybridMultilevel"/>
    <w:tmpl w:val="79E0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9A411F"/>
    <w:multiLevelType w:val="hybridMultilevel"/>
    <w:tmpl w:val="A97EDCA6"/>
    <w:lvl w:ilvl="0" w:tplc="D84C886A">
      <w:start w:val="1"/>
      <w:numFmt w:val="bullet"/>
      <w:lvlText w:val=""/>
      <w:lvlJc w:val="left"/>
      <w:pPr>
        <w:ind w:left="1770" w:hanging="360"/>
      </w:pPr>
      <w:rPr>
        <w:rFonts w:ascii="Symbol" w:hAnsi="Symbol"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
    <w:nsid w:val="51D21ED1"/>
    <w:multiLevelType w:val="hybridMultilevel"/>
    <w:tmpl w:val="EB2C93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2C0532"/>
    <w:multiLevelType w:val="hybridMultilevel"/>
    <w:tmpl w:val="EB2C93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76180A"/>
    <w:multiLevelType w:val="hybridMultilevel"/>
    <w:tmpl w:val="BE94ED84"/>
    <w:lvl w:ilvl="0" w:tplc="C79056D6">
      <w:start w:val="1"/>
      <w:numFmt w:val="decimal"/>
      <w:lvlText w:val="%1)"/>
      <w:lvlJc w:val="left"/>
      <w:pPr>
        <w:ind w:left="720" w:hanging="360"/>
      </w:pPr>
      <w:rPr>
        <w:rFonts w:ascii="Times New Roman" w:eastAsia="Times New Roman" w:hAnsi="Times New Roman" w:cs="Times New Roman"/>
      </w:rPr>
    </w:lvl>
    <w:lvl w:ilvl="1" w:tplc="9A66E6FE">
      <w:start w:val="1"/>
      <w:numFmt w:val="decimal"/>
      <w:lvlText w:val="%2)"/>
      <w:lvlJc w:val="left"/>
      <w:pPr>
        <w:ind w:left="1440" w:hanging="360"/>
      </w:pPr>
      <w:rPr>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030C9C"/>
    <w:multiLevelType w:val="hybridMultilevel"/>
    <w:tmpl w:val="3A5E9DB8"/>
    <w:lvl w:ilvl="0" w:tplc="375E6B54">
      <w:start w:val="1"/>
      <w:numFmt w:val="decimal"/>
      <w:lvlText w:val="%1)"/>
      <w:lvlJc w:val="left"/>
      <w:pPr>
        <w:ind w:left="720" w:hanging="360"/>
      </w:pPr>
      <w:rPr>
        <w:rFonts w:ascii="Times New Roman" w:eastAsia="Times New Roman" w:hAnsi="Times New Roman" w:cs="Times New Roman"/>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9625A7"/>
    <w:multiLevelType w:val="multilevel"/>
    <w:tmpl w:val="82A6A34E"/>
    <w:lvl w:ilvl="0">
      <w:start w:val="1"/>
      <w:numFmt w:val="none"/>
      <w:pStyle w:val="a"/>
      <w:suff w:val="space"/>
      <w:lvlText w:val="%1"/>
      <w:lvlJc w:val="left"/>
      <w:pPr>
        <w:ind w:left="0" w:firstLine="0"/>
      </w:pPr>
      <w:rPr>
        <w:rFonts w:ascii="Times New Roman" w:hAnsi="Times New Roman" w:hint="default"/>
        <w:b w:val="0"/>
        <w:i w:val="0"/>
        <w:sz w:val="28"/>
      </w:rPr>
    </w:lvl>
    <w:lvl w:ilvl="1">
      <w:start w:val="2"/>
      <w:numFmt w:val="decimal"/>
      <w:suff w:val="space"/>
      <w:lvlText w:val="%1.%2."/>
      <w:lvlJc w:val="left"/>
      <w:pPr>
        <w:ind w:left="0" w:firstLine="709"/>
      </w:pPr>
      <w:rPr>
        <w:rFonts w:ascii="Times New Roman" w:hAnsi="Times New Roman" w:hint="default"/>
        <w:b w:val="0"/>
        <w:i w:val="0"/>
        <w:sz w:val="28"/>
      </w:rPr>
    </w:lvl>
    <w:lvl w:ilvl="2">
      <w:start w:val="1"/>
      <w:numFmt w:val="decimal"/>
      <w:suff w:val="space"/>
      <w:lvlText w:val="%1.%2.%3."/>
      <w:lvlJc w:val="left"/>
      <w:pPr>
        <w:ind w:left="0" w:firstLine="709"/>
      </w:pPr>
      <w:rPr>
        <w:rFonts w:ascii="Times New Roman" w:hAnsi="Times New Roman" w:hint="default"/>
        <w:b w:val="0"/>
        <w:i w:val="0"/>
        <w:spacing w:val="0"/>
        <w:w w:val="100"/>
        <w:kern w:val="0"/>
        <w:position w:val="0"/>
        <w:sz w:val="28"/>
        <w:effect w:val="none"/>
      </w:rPr>
    </w:lvl>
    <w:lvl w:ilvl="3">
      <w:start w:val="1"/>
      <w:numFmt w:val="decimal"/>
      <w:suff w:val="space"/>
      <w:lvlText w:val="%1.%2.%3.%4."/>
      <w:lvlJc w:val="left"/>
      <w:pPr>
        <w:ind w:left="0" w:firstLine="709"/>
      </w:pPr>
      <w:rPr>
        <w:rFonts w:ascii="Times New Roman" w:hAnsi="Times New Roman" w:hint="default"/>
        <w:b w:val="0"/>
        <w:i w:val="0"/>
        <w:sz w:val="28"/>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2">
    <w:nsid w:val="7BB346DF"/>
    <w:multiLevelType w:val="hybridMultilevel"/>
    <w:tmpl w:val="5D6C7E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FF65800"/>
    <w:multiLevelType w:val="hybridMultilevel"/>
    <w:tmpl w:val="71EE2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3"/>
  </w:num>
  <w:num w:numId="5">
    <w:abstractNumId w:val="12"/>
  </w:num>
  <w:num w:numId="6">
    <w:abstractNumId w:val="5"/>
  </w:num>
  <w:num w:numId="7">
    <w:abstractNumId w:val="13"/>
  </w:num>
  <w:num w:numId="8">
    <w:abstractNumId w:val="10"/>
  </w:num>
  <w:num w:numId="9">
    <w:abstractNumId w:val="7"/>
  </w:num>
  <w:num w:numId="10">
    <w:abstractNumId w:val="8"/>
  </w:num>
  <w:num w:numId="11">
    <w:abstractNumId w:val="9"/>
  </w:num>
  <w:num w:numId="12">
    <w:abstractNumId w:val="6"/>
  </w:num>
  <w:num w:numId="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7A"/>
    <w:rsid w:val="00007AE1"/>
    <w:rsid w:val="00010061"/>
    <w:rsid w:val="00010530"/>
    <w:rsid w:val="000142E7"/>
    <w:rsid w:val="00031EDC"/>
    <w:rsid w:val="000335A0"/>
    <w:rsid w:val="00041C64"/>
    <w:rsid w:val="000421CC"/>
    <w:rsid w:val="00045735"/>
    <w:rsid w:val="000473EB"/>
    <w:rsid w:val="00052364"/>
    <w:rsid w:val="00057BD7"/>
    <w:rsid w:val="000613AE"/>
    <w:rsid w:val="000627B5"/>
    <w:rsid w:val="00062956"/>
    <w:rsid w:val="00070E34"/>
    <w:rsid w:val="00073AB6"/>
    <w:rsid w:val="00095FDE"/>
    <w:rsid w:val="000A5B0F"/>
    <w:rsid w:val="000C2466"/>
    <w:rsid w:val="000D0243"/>
    <w:rsid w:val="000E08A7"/>
    <w:rsid w:val="000F2321"/>
    <w:rsid w:val="000F4035"/>
    <w:rsid w:val="0010155A"/>
    <w:rsid w:val="00112A7C"/>
    <w:rsid w:val="001237F5"/>
    <w:rsid w:val="0013279E"/>
    <w:rsid w:val="001329FB"/>
    <w:rsid w:val="00142715"/>
    <w:rsid w:val="00157BAD"/>
    <w:rsid w:val="00161A8A"/>
    <w:rsid w:val="001654DA"/>
    <w:rsid w:val="00166D93"/>
    <w:rsid w:val="001710FE"/>
    <w:rsid w:val="001A1871"/>
    <w:rsid w:val="001B26C3"/>
    <w:rsid w:val="001C3E87"/>
    <w:rsid w:val="001D0333"/>
    <w:rsid w:val="001D0DE5"/>
    <w:rsid w:val="001D4BB4"/>
    <w:rsid w:val="001D6469"/>
    <w:rsid w:val="001D6A65"/>
    <w:rsid w:val="001E79FB"/>
    <w:rsid w:val="001F660C"/>
    <w:rsid w:val="001F737C"/>
    <w:rsid w:val="002009F0"/>
    <w:rsid w:val="002106EC"/>
    <w:rsid w:val="00214DFF"/>
    <w:rsid w:val="002157DA"/>
    <w:rsid w:val="00222154"/>
    <w:rsid w:val="0022527F"/>
    <w:rsid w:val="00225B2E"/>
    <w:rsid w:val="002359DE"/>
    <w:rsid w:val="00236B10"/>
    <w:rsid w:val="002377D0"/>
    <w:rsid w:val="00240FC6"/>
    <w:rsid w:val="002441E9"/>
    <w:rsid w:val="00251E38"/>
    <w:rsid w:val="00254B91"/>
    <w:rsid w:val="002560BB"/>
    <w:rsid w:val="00265F75"/>
    <w:rsid w:val="0027193A"/>
    <w:rsid w:val="00272865"/>
    <w:rsid w:val="00274E8C"/>
    <w:rsid w:val="00287AFE"/>
    <w:rsid w:val="00291730"/>
    <w:rsid w:val="002938E5"/>
    <w:rsid w:val="002A0841"/>
    <w:rsid w:val="002A425A"/>
    <w:rsid w:val="002A677A"/>
    <w:rsid w:val="002C2E8C"/>
    <w:rsid w:val="002D7939"/>
    <w:rsid w:val="002D7990"/>
    <w:rsid w:val="002E5EC6"/>
    <w:rsid w:val="002F0BBF"/>
    <w:rsid w:val="002F190B"/>
    <w:rsid w:val="00302BA8"/>
    <w:rsid w:val="003049E4"/>
    <w:rsid w:val="00304E16"/>
    <w:rsid w:val="00306189"/>
    <w:rsid w:val="00313B16"/>
    <w:rsid w:val="0032289B"/>
    <w:rsid w:val="00323562"/>
    <w:rsid w:val="00326668"/>
    <w:rsid w:val="00355CF6"/>
    <w:rsid w:val="0035780A"/>
    <w:rsid w:val="003579CD"/>
    <w:rsid w:val="00357AF4"/>
    <w:rsid w:val="00357BA4"/>
    <w:rsid w:val="00360436"/>
    <w:rsid w:val="00361A93"/>
    <w:rsid w:val="00366666"/>
    <w:rsid w:val="00374065"/>
    <w:rsid w:val="0038355F"/>
    <w:rsid w:val="003949C1"/>
    <w:rsid w:val="003971E1"/>
    <w:rsid w:val="003A4F29"/>
    <w:rsid w:val="003A6945"/>
    <w:rsid w:val="003C2FB3"/>
    <w:rsid w:val="003C59E7"/>
    <w:rsid w:val="003D1829"/>
    <w:rsid w:val="003D37CF"/>
    <w:rsid w:val="003D7A9F"/>
    <w:rsid w:val="003E35ED"/>
    <w:rsid w:val="003F05C1"/>
    <w:rsid w:val="00400C1F"/>
    <w:rsid w:val="004014D6"/>
    <w:rsid w:val="004029A3"/>
    <w:rsid w:val="004030A3"/>
    <w:rsid w:val="00403758"/>
    <w:rsid w:val="00403E5F"/>
    <w:rsid w:val="00404943"/>
    <w:rsid w:val="00407554"/>
    <w:rsid w:val="00414A30"/>
    <w:rsid w:val="00417D12"/>
    <w:rsid w:val="00432CA3"/>
    <w:rsid w:val="0043391B"/>
    <w:rsid w:val="00433DBC"/>
    <w:rsid w:val="004351FA"/>
    <w:rsid w:val="00440EF7"/>
    <w:rsid w:val="00444AE8"/>
    <w:rsid w:val="00457422"/>
    <w:rsid w:val="00461F99"/>
    <w:rsid w:val="00470599"/>
    <w:rsid w:val="00470CD3"/>
    <w:rsid w:val="0047437B"/>
    <w:rsid w:val="00484621"/>
    <w:rsid w:val="00490496"/>
    <w:rsid w:val="00490EC4"/>
    <w:rsid w:val="0049119B"/>
    <w:rsid w:val="00493F55"/>
    <w:rsid w:val="004A1882"/>
    <w:rsid w:val="004A37E4"/>
    <w:rsid w:val="004B0E0B"/>
    <w:rsid w:val="004C1CBA"/>
    <w:rsid w:val="004C1CD1"/>
    <w:rsid w:val="004C2F73"/>
    <w:rsid w:val="004C7A9D"/>
    <w:rsid w:val="004D11C3"/>
    <w:rsid w:val="004D672D"/>
    <w:rsid w:val="004E354C"/>
    <w:rsid w:val="004F08EA"/>
    <w:rsid w:val="004F0CE9"/>
    <w:rsid w:val="004F39B7"/>
    <w:rsid w:val="004F40AD"/>
    <w:rsid w:val="004F5D5A"/>
    <w:rsid w:val="004F5E2B"/>
    <w:rsid w:val="00501A07"/>
    <w:rsid w:val="00511406"/>
    <w:rsid w:val="00517D27"/>
    <w:rsid w:val="00520536"/>
    <w:rsid w:val="00520840"/>
    <w:rsid w:val="005232FF"/>
    <w:rsid w:val="00524708"/>
    <w:rsid w:val="005257A2"/>
    <w:rsid w:val="00527FFD"/>
    <w:rsid w:val="00535B58"/>
    <w:rsid w:val="00540EFA"/>
    <w:rsid w:val="005435D0"/>
    <w:rsid w:val="005451DF"/>
    <w:rsid w:val="00551281"/>
    <w:rsid w:val="0055605E"/>
    <w:rsid w:val="0055753A"/>
    <w:rsid w:val="0057115D"/>
    <w:rsid w:val="0058090E"/>
    <w:rsid w:val="005839CF"/>
    <w:rsid w:val="00583AC4"/>
    <w:rsid w:val="0059243D"/>
    <w:rsid w:val="00596383"/>
    <w:rsid w:val="0059680C"/>
    <w:rsid w:val="0059703F"/>
    <w:rsid w:val="005A47D5"/>
    <w:rsid w:val="005C153D"/>
    <w:rsid w:val="005C20BF"/>
    <w:rsid w:val="005C68B0"/>
    <w:rsid w:val="005D2CE3"/>
    <w:rsid w:val="005D4E4C"/>
    <w:rsid w:val="005E031E"/>
    <w:rsid w:val="005F3E38"/>
    <w:rsid w:val="005F6DDC"/>
    <w:rsid w:val="00602B0F"/>
    <w:rsid w:val="00604AFA"/>
    <w:rsid w:val="00612D24"/>
    <w:rsid w:val="00616E44"/>
    <w:rsid w:val="0062664F"/>
    <w:rsid w:val="00626FD0"/>
    <w:rsid w:val="00642874"/>
    <w:rsid w:val="00645A15"/>
    <w:rsid w:val="00646B8A"/>
    <w:rsid w:val="00667357"/>
    <w:rsid w:val="00672544"/>
    <w:rsid w:val="00674F69"/>
    <w:rsid w:val="00687001"/>
    <w:rsid w:val="0069401C"/>
    <w:rsid w:val="006B125A"/>
    <w:rsid w:val="006C28BD"/>
    <w:rsid w:val="006C7C2E"/>
    <w:rsid w:val="006D1BCF"/>
    <w:rsid w:val="006D2568"/>
    <w:rsid w:val="006D6F6C"/>
    <w:rsid w:val="006E02B6"/>
    <w:rsid w:val="006E2B82"/>
    <w:rsid w:val="006E4442"/>
    <w:rsid w:val="006E6D28"/>
    <w:rsid w:val="006F3942"/>
    <w:rsid w:val="00701CE3"/>
    <w:rsid w:val="00703EEE"/>
    <w:rsid w:val="007214EB"/>
    <w:rsid w:val="007255EC"/>
    <w:rsid w:val="00741D5D"/>
    <w:rsid w:val="00741D8A"/>
    <w:rsid w:val="0074317A"/>
    <w:rsid w:val="00743532"/>
    <w:rsid w:val="00760642"/>
    <w:rsid w:val="00763EA7"/>
    <w:rsid w:val="00764042"/>
    <w:rsid w:val="007757F8"/>
    <w:rsid w:val="00781FEE"/>
    <w:rsid w:val="00783C00"/>
    <w:rsid w:val="0079549D"/>
    <w:rsid w:val="00795B7E"/>
    <w:rsid w:val="00795D8F"/>
    <w:rsid w:val="007977A7"/>
    <w:rsid w:val="007A1B87"/>
    <w:rsid w:val="007B4A81"/>
    <w:rsid w:val="007B4D99"/>
    <w:rsid w:val="007C58D9"/>
    <w:rsid w:val="007C5A82"/>
    <w:rsid w:val="007C7C46"/>
    <w:rsid w:val="007D10AF"/>
    <w:rsid w:val="007D56F0"/>
    <w:rsid w:val="007F6470"/>
    <w:rsid w:val="007F7094"/>
    <w:rsid w:val="0080290D"/>
    <w:rsid w:val="00804E47"/>
    <w:rsid w:val="00806F71"/>
    <w:rsid w:val="008174FE"/>
    <w:rsid w:val="008236F3"/>
    <w:rsid w:val="00825EE1"/>
    <w:rsid w:val="00826FF2"/>
    <w:rsid w:val="008279B3"/>
    <w:rsid w:val="00831AC6"/>
    <w:rsid w:val="00843CFB"/>
    <w:rsid w:val="00861941"/>
    <w:rsid w:val="008656C0"/>
    <w:rsid w:val="008846DC"/>
    <w:rsid w:val="00885901"/>
    <w:rsid w:val="00887910"/>
    <w:rsid w:val="008B00DA"/>
    <w:rsid w:val="008B4816"/>
    <w:rsid w:val="008B56AA"/>
    <w:rsid w:val="008C40C8"/>
    <w:rsid w:val="008E1276"/>
    <w:rsid w:val="008F504A"/>
    <w:rsid w:val="008F599A"/>
    <w:rsid w:val="008F65CF"/>
    <w:rsid w:val="00901456"/>
    <w:rsid w:val="009039C7"/>
    <w:rsid w:val="009055D7"/>
    <w:rsid w:val="009066D6"/>
    <w:rsid w:val="00911699"/>
    <w:rsid w:val="00912ECD"/>
    <w:rsid w:val="00924488"/>
    <w:rsid w:val="00927F3B"/>
    <w:rsid w:val="0093562C"/>
    <w:rsid w:val="00937510"/>
    <w:rsid w:val="00942309"/>
    <w:rsid w:val="0095020C"/>
    <w:rsid w:val="00950F1B"/>
    <w:rsid w:val="00963ECF"/>
    <w:rsid w:val="0097137C"/>
    <w:rsid w:val="00972B1D"/>
    <w:rsid w:val="009737D4"/>
    <w:rsid w:val="009759C3"/>
    <w:rsid w:val="0098046E"/>
    <w:rsid w:val="00985130"/>
    <w:rsid w:val="009A3AEE"/>
    <w:rsid w:val="009A4C54"/>
    <w:rsid w:val="009B507D"/>
    <w:rsid w:val="009B6502"/>
    <w:rsid w:val="009C7A15"/>
    <w:rsid w:val="009D563A"/>
    <w:rsid w:val="009E2CEB"/>
    <w:rsid w:val="009F0371"/>
    <w:rsid w:val="009F36D5"/>
    <w:rsid w:val="009F7965"/>
    <w:rsid w:val="00A05747"/>
    <w:rsid w:val="00A06A3B"/>
    <w:rsid w:val="00A0739E"/>
    <w:rsid w:val="00A10153"/>
    <w:rsid w:val="00A20B92"/>
    <w:rsid w:val="00A21F7B"/>
    <w:rsid w:val="00A24353"/>
    <w:rsid w:val="00A2469C"/>
    <w:rsid w:val="00A259BA"/>
    <w:rsid w:val="00A3328D"/>
    <w:rsid w:val="00A35386"/>
    <w:rsid w:val="00A35A4D"/>
    <w:rsid w:val="00A46966"/>
    <w:rsid w:val="00A47783"/>
    <w:rsid w:val="00A62892"/>
    <w:rsid w:val="00A6423C"/>
    <w:rsid w:val="00A672D8"/>
    <w:rsid w:val="00A768F4"/>
    <w:rsid w:val="00A8766E"/>
    <w:rsid w:val="00A9130B"/>
    <w:rsid w:val="00AA06AE"/>
    <w:rsid w:val="00AA1D21"/>
    <w:rsid w:val="00AA658C"/>
    <w:rsid w:val="00AB4A63"/>
    <w:rsid w:val="00AC32E6"/>
    <w:rsid w:val="00AC3359"/>
    <w:rsid w:val="00AC67A2"/>
    <w:rsid w:val="00AD2D3D"/>
    <w:rsid w:val="00AE763A"/>
    <w:rsid w:val="00B018E2"/>
    <w:rsid w:val="00B14667"/>
    <w:rsid w:val="00B14880"/>
    <w:rsid w:val="00B15983"/>
    <w:rsid w:val="00B22FE5"/>
    <w:rsid w:val="00B233EC"/>
    <w:rsid w:val="00B266B8"/>
    <w:rsid w:val="00B30EAA"/>
    <w:rsid w:val="00B34C89"/>
    <w:rsid w:val="00B40381"/>
    <w:rsid w:val="00B42895"/>
    <w:rsid w:val="00B46950"/>
    <w:rsid w:val="00B5439A"/>
    <w:rsid w:val="00B55F2C"/>
    <w:rsid w:val="00B60A32"/>
    <w:rsid w:val="00B671E0"/>
    <w:rsid w:val="00B81793"/>
    <w:rsid w:val="00B81CF4"/>
    <w:rsid w:val="00B82AF2"/>
    <w:rsid w:val="00B84348"/>
    <w:rsid w:val="00B87C8F"/>
    <w:rsid w:val="00B90BC0"/>
    <w:rsid w:val="00B9289B"/>
    <w:rsid w:val="00B94E64"/>
    <w:rsid w:val="00B95A8F"/>
    <w:rsid w:val="00BB0CD2"/>
    <w:rsid w:val="00BB6056"/>
    <w:rsid w:val="00BB74F8"/>
    <w:rsid w:val="00BC17B0"/>
    <w:rsid w:val="00BC7343"/>
    <w:rsid w:val="00BE6A1E"/>
    <w:rsid w:val="00BE7F86"/>
    <w:rsid w:val="00BF1181"/>
    <w:rsid w:val="00C0035D"/>
    <w:rsid w:val="00C02720"/>
    <w:rsid w:val="00C03E41"/>
    <w:rsid w:val="00C03EBC"/>
    <w:rsid w:val="00C10F76"/>
    <w:rsid w:val="00C11F0B"/>
    <w:rsid w:val="00C1574F"/>
    <w:rsid w:val="00C27046"/>
    <w:rsid w:val="00C30C0C"/>
    <w:rsid w:val="00C3164E"/>
    <w:rsid w:val="00C3448F"/>
    <w:rsid w:val="00C3700C"/>
    <w:rsid w:val="00C41193"/>
    <w:rsid w:val="00C50181"/>
    <w:rsid w:val="00C5685A"/>
    <w:rsid w:val="00C56E7E"/>
    <w:rsid w:val="00C573A7"/>
    <w:rsid w:val="00C603C8"/>
    <w:rsid w:val="00C67E23"/>
    <w:rsid w:val="00C73462"/>
    <w:rsid w:val="00C7699D"/>
    <w:rsid w:val="00C7766D"/>
    <w:rsid w:val="00C86CDE"/>
    <w:rsid w:val="00C900DE"/>
    <w:rsid w:val="00CA1661"/>
    <w:rsid w:val="00CA5D9D"/>
    <w:rsid w:val="00CB19D2"/>
    <w:rsid w:val="00CB6572"/>
    <w:rsid w:val="00CC45B1"/>
    <w:rsid w:val="00CC5BBE"/>
    <w:rsid w:val="00CC5ECD"/>
    <w:rsid w:val="00CC6E27"/>
    <w:rsid w:val="00CC70BE"/>
    <w:rsid w:val="00CE016A"/>
    <w:rsid w:val="00CE576D"/>
    <w:rsid w:val="00CE7A7C"/>
    <w:rsid w:val="00D03C3D"/>
    <w:rsid w:val="00D12E25"/>
    <w:rsid w:val="00D1370D"/>
    <w:rsid w:val="00D13954"/>
    <w:rsid w:val="00D151CB"/>
    <w:rsid w:val="00D2233E"/>
    <w:rsid w:val="00D233FA"/>
    <w:rsid w:val="00D407C0"/>
    <w:rsid w:val="00D44866"/>
    <w:rsid w:val="00D44AB1"/>
    <w:rsid w:val="00D4702E"/>
    <w:rsid w:val="00D47ECA"/>
    <w:rsid w:val="00D5045E"/>
    <w:rsid w:val="00D61D19"/>
    <w:rsid w:val="00D66069"/>
    <w:rsid w:val="00D72EF3"/>
    <w:rsid w:val="00D76786"/>
    <w:rsid w:val="00D77543"/>
    <w:rsid w:val="00D80C27"/>
    <w:rsid w:val="00D84079"/>
    <w:rsid w:val="00D900EC"/>
    <w:rsid w:val="00D90F9D"/>
    <w:rsid w:val="00D979EA"/>
    <w:rsid w:val="00DA0149"/>
    <w:rsid w:val="00DA1B26"/>
    <w:rsid w:val="00DD543E"/>
    <w:rsid w:val="00DD5EC6"/>
    <w:rsid w:val="00DE0FF5"/>
    <w:rsid w:val="00DE598F"/>
    <w:rsid w:val="00DF1535"/>
    <w:rsid w:val="00DF313E"/>
    <w:rsid w:val="00DF48F3"/>
    <w:rsid w:val="00E00171"/>
    <w:rsid w:val="00E020E1"/>
    <w:rsid w:val="00E034E2"/>
    <w:rsid w:val="00E05628"/>
    <w:rsid w:val="00E07384"/>
    <w:rsid w:val="00E13A36"/>
    <w:rsid w:val="00E1425F"/>
    <w:rsid w:val="00E22CDF"/>
    <w:rsid w:val="00E244D7"/>
    <w:rsid w:val="00E32A23"/>
    <w:rsid w:val="00E343A9"/>
    <w:rsid w:val="00E37597"/>
    <w:rsid w:val="00E441BB"/>
    <w:rsid w:val="00E45ABD"/>
    <w:rsid w:val="00E508DA"/>
    <w:rsid w:val="00E531A3"/>
    <w:rsid w:val="00E55B70"/>
    <w:rsid w:val="00E660FE"/>
    <w:rsid w:val="00E72C51"/>
    <w:rsid w:val="00E75308"/>
    <w:rsid w:val="00E8004E"/>
    <w:rsid w:val="00E8797B"/>
    <w:rsid w:val="00E91EA8"/>
    <w:rsid w:val="00EA201D"/>
    <w:rsid w:val="00EA28CF"/>
    <w:rsid w:val="00EB1CF7"/>
    <w:rsid w:val="00EB430E"/>
    <w:rsid w:val="00EB6894"/>
    <w:rsid w:val="00EB79CA"/>
    <w:rsid w:val="00ED45D7"/>
    <w:rsid w:val="00EF4EC8"/>
    <w:rsid w:val="00F03686"/>
    <w:rsid w:val="00F0697D"/>
    <w:rsid w:val="00F1218E"/>
    <w:rsid w:val="00F24F97"/>
    <w:rsid w:val="00F26F42"/>
    <w:rsid w:val="00F30C66"/>
    <w:rsid w:val="00F31681"/>
    <w:rsid w:val="00F335C5"/>
    <w:rsid w:val="00F36C9E"/>
    <w:rsid w:val="00F452FB"/>
    <w:rsid w:val="00F465A8"/>
    <w:rsid w:val="00F60164"/>
    <w:rsid w:val="00F649A1"/>
    <w:rsid w:val="00F66D49"/>
    <w:rsid w:val="00F70A6B"/>
    <w:rsid w:val="00F72D34"/>
    <w:rsid w:val="00F7410B"/>
    <w:rsid w:val="00F81C29"/>
    <w:rsid w:val="00F862DF"/>
    <w:rsid w:val="00F86990"/>
    <w:rsid w:val="00FA4633"/>
    <w:rsid w:val="00FB272A"/>
    <w:rsid w:val="00FB2DD3"/>
    <w:rsid w:val="00FB470A"/>
    <w:rsid w:val="00FC4346"/>
    <w:rsid w:val="00FD3110"/>
    <w:rsid w:val="00FE19AD"/>
    <w:rsid w:val="00FE331D"/>
    <w:rsid w:val="00FF72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List" w:uiPriority="0"/>
    <w:lsdException w:name="List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Headline 1,раздел"/>
    <w:basedOn w:val="a0"/>
    <w:next w:val="a0"/>
    <w:link w:val="10"/>
    <w:qFormat/>
    <w:rsid w:val="002A0841"/>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aliases w:val="Headline 1.1"/>
    <w:basedOn w:val="a0"/>
    <w:next w:val="a0"/>
    <w:link w:val="20"/>
    <w:qFormat/>
    <w:rsid w:val="002A0841"/>
    <w:pPr>
      <w:keepNext/>
      <w:autoSpaceDE w:val="0"/>
      <w:autoSpaceDN w:val="0"/>
      <w:adjustRightInd w:val="0"/>
      <w:spacing w:after="0" w:line="240" w:lineRule="auto"/>
      <w:ind w:firstLine="708"/>
      <w:jc w:val="both"/>
      <w:outlineLvl w:val="1"/>
    </w:pPr>
    <w:rPr>
      <w:rFonts w:ascii="Times New Roman" w:eastAsia="Times New Roman" w:hAnsi="Times New Roman" w:cs="Times New Roman"/>
      <w:i/>
      <w:iCs/>
      <w:sz w:val="28"/>
      <w:szCs w:val="28"/>
    </w:rPr>
  </w:style>
  <w:style w:type="paragraph" w:styleId="3">
    <w:name w:val="heading 3"/>
    <w:basedOn w:val="a0"/>
    <w:next w:val="a0"/>
    <w:link w:val="30"/>
    <w:unhideWhenUsed/>
    <w:qFormat/>
    <w:rsid w:val="002A084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1654DA"/>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qFormat/>
    <w:rsid w:val="001654DA"/>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1654DA"/>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1654DA"/>
    <w:pPr>
      <w:spacing w:before="240" w:after="60" w:line="240" w:lineRule="auto"/>
      <w:outlineLvl w:val="6"/>
    </w:pPr>
    <w:rPr>
      <w:rFonts w:ascii="Times New Roman" w:eastAsia="Times New Roman" w:hAnsi="Times New Roman" w:cs="Times New Roman"/>
      <w:sz w:val="24"/>
      <w:szCs w:val="24"/>
    </w:rPr>
  </w:style>
  <w:style w:type="paragraph" w:styleId="9">
    <w:name w:val="heading 9"/>
    <w:basedOn w:val="a0"/>
    <w:next w:val="a0"/>
    <w:link w:val="90"/>
    <w:qFormat/>
    <w:rsid w:val="001654DA"/>
    <w:pPr>
      <w:spacing w:before="240" w:after="60" w:line="240" w:lineRule="auto"/>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line 1 Знак,раздел Знак"/>
    <w:basedOn w:val="a1"/>
    <w:link w:val="1"/>
    <w:rsid w:val="002A0841"/>
    <w:rPr>
      <w:rFonts w:ascii="Times New Roman" w:eastAsia="Times New Roman" w:hAnsi="Times New Roman" w:cs="Times New Roman"/>
      <w:b/>
      <w:bCs/>
      <w:sz w:val="24"/>
      <w:szCs w:val="24"/>
      <w:lang w:eastAsia="ru-RU"/>
    </w:rPr>
  </w:style>
  <w:style w:type="character" w:customStyle="1" w:styleId="20">
    <w:name w:val="Заголовок 2 Знак"/>
    <w:aliases w:val="Headline 1.1 Знак"/>
    <w:basedOn w:val="a1"/>
    <w:link w:val="2"/>
    <w:rsid w:val="002A0841"/>
    <w:rPr>
      <w:rFonts w:ascii="Times New Roman" w:eastAsia="Times New Roman" w:hAnsi="Times New Roman" w:cs="Times New Roman"/>
      <w:i/>
      <w:iCs/>
      <w:sz w:val="28"/>
      <w:szCs w:val="28"/>
      <w:lang w:eastAsia="ru-RU"/>
    </w:rPr>
  </w:style>
  <w:style w:type="paragraph" w:styleId="a4">
    <w:name w:val="List Paragraph"/>
    <w:basedOn w:val="a0"/>
    <w:uiPriority w:val="34"/>
    <w:qFormat/>
    <w:rsid w:val="002A0841"/>
    <w:pPr>
      <w:ind w:left="720"/>
      <w:contextualSpacing/>
    </w:pPr>
  </w:style>
  <w:style w:type="character" w:customStyle="1" w:styleId="30">
    <w:name w:val="Заголовок 3 Знак"/>
    <w:basedOn w:val="a1"/>
    <w:link w:val="3"/>
    <w:rsid w:val="002A0841"/>
    <w:rPr>
      <w:rFonts w:asciiTheme="majorHAnsi" w:eastAsiaTheme="majorEastAsia" w:hAnsiTheme="majorHAnsi" w:cstheme="majorBidi"/>
      <w:b/>
      <w:bCs/>
      <w:color w:val="4F81BD" w:themeColor="accent1"/>
    </w:rPr>
  </w:style>
  <w:style w:type="paragraph" w:styleId="a5">
    <w:name w:val="Balloon Text"/>
    <w:basedOn w:val="a0"/>
    <w:link w:val="a6"/>
    <w:uiPriority w:val="99"/>
    <w:unhideWhenUsed/>
    <w:rsid w:val="0062664F"/>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62664F"/>
    <w:rPr>
      <w:rFonts w:ascii="Tahoma" w:hAnsi="Tahoma" w:cs="Tahoma"/>
      <w:sz w:val="16"/>
      <w:szCs w:val="16"/>
    </w:rPr>
  </w:style>
  <w:style w:type="paragraph" w:styleId="a7">
    <w:name w:val="header"/>
    <w:basedOn w:val="a0"/>
    <w:link w:val="a8"/>
    <w:uiPriority w:val="99"/>
    <w:unhideWhenUsed/>
    <w:rsid w:val="0062664F"/>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8">
    <w:name w:val="Верхний колонтитул Знак"/>
    <w:basedOn w:val="a1"/>
    <w:link w:val="a7"/>
    <w:uiPriority w:val="99"/>
    <w:rsid w:val="0062664F"/>
    <w:rPr>
      <w:rFonts w:ascii="Times New Roman" w:eastAsia="Times New Roman" w:hAnsi="Times New Roman" w:cs="Times New Roman"/>
      <w:sz w:val="28"/>
      <w:szCs w:val="20"/>
    </w:rPr>
  </w:style>
  <w:style w:type="numbering" w:customStyle="1" w:styleId="11">
    <w:name w:val="Нет списка1"/>
    <w:next w:val="a3"/>
    <w:semiHidden/>
    <w:rsid w:val="001654DA"/>
  </w:style>
  <w:style w:type="paragraph" w:styleId="a9">
    <w:name w:val="Body Text Indent"/>
    <w:basedOn w:val="a0"/>
    <w:link w:val="aa"/>
    <w:rsid w:val="001654DA"/>
    <w:pPr>
      <w:spacing w:after="0" w:line="240" w:lineRule="auto"/>
      <w:ind w:firstLine="709"/>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1"/>
    <w:link w:val="a9"/>
    <w:rsid w:val="001654DA"/>
    <w:rPr>
      <w:rFonts w:ascii="Times New Roman" w:eastAsia="Times New Roman" w:hAnsi="Times New Roman" w:cs="Times New Roman"/>
      <w:sz w:val="28"/>
      <w:szCs w:val="20"/>
    </w:rPr>
  </w:style>
  <w:style w:type="paragraph" w:styleId="ab">
    <w:name w:val="Title"/>
    <w:basedOn w:val="a0"/>
    <w:link w:val="ac"/>
    <w:qFormat/>
    <w:rsid w:val="001654DA"/>
    <w:pPr>
      <w:tabs>
        <w:tab w:val="left" w:pos="4536"/>
      </w:tabs>
      <w:spacing w:after="0" w:line="240" w:lineRule="auto"/>
      <w:jc w:val="center"/>
    </w:pPr>
    <w:rPr>
      <w:rFonts w:ascii="Times New Roman" w:eastAsia="Times New Roman" w:hAnsi="Times New Roman" w:cs="Times New Roman"/>
      <w:sz w:val="28"/>
      <w:szCs w:val="20"/>
    </w:rPr>
  </w:style>
  <w:style w:type="character" w:customStyle="1" w:styleId="ac">
    <w:name w:val="Название Знак"/>
    <w:basedOn w:val="a1"/>
    <w:link w:val="ab"/>
    <w:rsid w:val="001654DA"/>
    <w:rPr>
      <w:rFonts w:ascii="Times New Roman" w:eastAsia="Times New Roman" w:hAnsi="Times New Roman" w:cs="Times New Roman"/>
      <w:sz w:val="28"/>
      <w:szCs w:val="20"/>
      <w:lang w:eastAsia="ru-RU"/>
    </w:rPr>
  </w:style>
  <w:style w:type="paragraph" w:styleId="ad">
    <w:name w:val="Subtitle"/>
    <w:aliases w:val=" Знак Знак Знак Знак , Знак Знак Знак Зн, Знак Знак Знак Знак Знак Знак Знак Знак Знак Знак Знак Знак Знак Знак Знак Знак, Знак Знак Зн, Знак Знак Знак Знак Знак"/>
    <w:basedOn w:val="a0"/>
    <w:link w:val="ae"/>
    <w:uiPriority w:val="99"/>
    <w:qFormat/>
    <w:rsid w:val="001654DA"/>
    <w:pPr>
      <w:spacing w:after="0" w:line="240" w:lineRule="auto"/>
      <w:jc w:val="center"/>
    </w:pPr>
    <w:rPr>
      <w:rFonts w:ascii="Times New Roman" w:eastAsia="Times New Roman" w:hAnsi="Times New Roman" w:cs="Times New Roman"/>
      <w:b/>
      <w:sz w:val="28"/>
      <w:szCs w:val="20"/>
    </w:rPr>
  </w:style>
  <w:style w:type="character" w:customStyle="1" w:styleId="ae">
    <w:name w:val="Подзаголовок Знак"/>
    <w:aliases w:val=" Знак Знак Знак Знак  Знак, Знак Знак Знак Зн Знак, Знак Знак Знак Знак Знак Знак Знак Знак Знак Знак Знак Знак Знак Знак Знак Знак Знак, Знак Знак Зн Знак, Знак Знак Знак Знак Знак Знак"/>
    <w:basedOn w:val="a1"/>
    <w:link w:val="ad"/>
    <w:uiPriority w:val="99"/>
    <w:rsid w:val="001654DA"/>
    <w:rPr>
      <w:rFonts w:ascii="Times New Roman" w:eastAsia="Times New Roman" w:hAnsi="Times New Roman" w:cs="Times New Roman"/>
      <w:b/>
      <w:sz w:val="28"/>
      <w:szCs w:val="20"/>
      <w:lang w:eastAsia="ru-RU"/>
    </w:rPr>
  </w:style>
  <w:style w:type="paragraph" w:styleId="af">
    <w:name w:val="Body Text"/>
    <w:aliases w:val="body text,Body Text Char2,Body Text Char Char1,Body Text Char1 Char Char,Body Text Char Char Char Char,Body Text Char1 Char1,Body Text Char Char Char1,Body Text Char1,Body Text Char2 Char Char Char,Body Text Char1 Char Char Char Char"/>
    <w:basedOn w:val="a0"/>
    <w:link w:val="af0"/>
    <w:rsid w:val="001654DA"/>
    <w:pPr>
      <w:tabs>
        <w:tab w:val="left" w:pos="881"/>
      </w:tabs>
      <w:spacing w:after="0" w:line="240" w:lineRule="auto"/>
      <w:jc w:val="both"/>
    </w:pPr>
    <w:rPr>
      <w:rFonts w:ascii="Times New Roman" w:eastAsia="Times New Roman" w:hAnsi="Times New Roman" w:cs="Times New Roman"/>
      <w:sz w:val="28"/>
      <w:szCs w:val="20"/>
    </w:rPr>
  </w:style>
  <w:style w:type="character" w:customStyle="1" w:styleId="af0">
    <w:name w:val="Основной текст Знак"/>
    <w:aliases w:val="body text Знак,Body Text Char2 Знак,Body Text Char Char1 Знак,Body Text Char1 Char Char Знак,Body Text Char Char Char Char Знак,Body Text Char1 Char1 Знак,Body Text Char Char Char1 Знак,Body Text Char1 Знак"/>
    <w:basedOn w:val="a1"/>
    <w:link w:val="af"/>
    <w:rsid w:val="001654DA"/>
    <w:rPr>
      <w:rFonts w:ascii="Times New Roman" w:eastAsia="Times New Roman" w:hAnsi="Times New Roman" w:cs="Times New Roman"/>
      <w:sz w:val="28"/>
      <w:szCs w:val="20"/>
      <w:lang w:eastAsia="ru-RU"/>
    </w:rPr>
  </w:style>
  <w:style w:type="paragraph" w:customStyle="1" w:styleId="12">
    <w:name w:val="Стиль1"/>
    <w:basedOn w:val="a0"/>
    <w:qFormat/>
    <w:rsid w:val="001654DA"/>
    <w:pPr>
      <w:spacing w:after="0" w:line="312" w:lineRule="auto"/>
      <w:ind w:firstLine="709"/>
    </w:pPr>
    <w:rPr>
      <w:rFonts w:ascii="Times New Roman" w:eastAsia="Times New Roman" w:hAnsi="Times New Roman" w:cs="Times New Roman"/>
      <w:sz w:val="24"/>
      <w:szCs w:val="24"/>
    </w:rPr>
  </w:style>
  <w:style w:type="paragraph" w:styleId="af1">
    <w:name w:val="Plain Text"/>
    <w:basedOn w:val="a0"/>
    <w:link w:val="af2"/>
    <w:rsid w:val="001654DA"/>
    <w:pPr>
      <w:spacing w:after="0" w:line="240" w:lineRule="auto"/>
    </w:pPr>
    <w:rPr>
      <w:rFonts w:ascii="Courier New" w:eastAsia="Times New Roman" w:hAnsi="Courier New" w:cs="Courier New"/>
      <w:sz w:val="20"/>
      <w:szCs w:val="20"/>
    </w:rPr>
  </w:style>
  <w:style w:type="character" w:customStyle="1" w:styleId="af2">
    <w:name w:val="Текст Знак"/>
    <w:basedOn w:val="a1"/>
    <w:link w:val="af1"/>
    <w:rsid w:val="001654DA"/>
    <w:rPr>
      <w:rFonts w:ascii="Courier New" w:eastAsia="Times New Roman" w:hAnsi="Courier New" w:cs="Courier New"/>
      <w:sz w:val="20"/>
      <w:szCs w:val="20"/>
      <w:lang w:eastAsia="ru-RU"/>
    </w:rPr>
  </w:style>
  <w:style w:type="paragraph" w:styleId="21">
    <w:name w:val="Body Text 2"/>
    <w:basedOn w:val="a0"/>
    <w:link w:val="22"/>
    <w:uiPriority w:val="99"/>
    <w:rsid w:val="001654DA"/>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1"/>
    <w:link w:val="21"/>
    <w:uiPriority w:val="99"/>
    <w:rsid w:val="001654DA"/>
    <w:rPr>
      <w:rFonts w:ascii="Times New Roman" w:eastAsia="Times New Roman" w:hAnsi="Times New Roman" w:cs="Times New Roman"/>
      <w:sz w:val="20"/>
      <w:szCs w:val="20"/>
      <w:lang w:eastAsia="ru-RU"/>
    </w:rPr>
  </w:style>
  <w:style w:type="paragraph" w:customStyle="1" w:styleId="af3">
    <w:name w:val="Обычный абзац"/>
    <w:basedOn w:val="a0"/>
    <w:link w:val="af4"/>
    <w:rsid w:val="001654DA"/>
    <w:pPr>
      <w:spacing w:after="0" w:line="240" w:lineRule="auto"/>
      <w:ind w:firstLine="709"/>
      <w:jc w:val="both"/>
    </w:pPr>
    <w:rPr>
      <w:rFonts w:ascii="Times New Roman" w:eastAsia="Times New Roman" w:hAnsi="Times New Roman" w:cs="Times New Roman"/>
      <w:sz w:val="28"/>
      <w:szCs w:val="24"/>
    </w:rPr>
  </w:style>
  <w:style w:type="paragraph" w:customStyle="1" w:styleId="32">
    <w:name w:val="Основной текст 32"/>
    <w:basedOn w:val="a0"/>
    <w:rsid w:val="001654DA"/>
    <w:pPr>
      <w:suppressAutoHyphens/>
      <w:spacing w:after="0" w:line="240" w:lineRule="auto"/>
      <w:jc w:val="center"/>
    </w:pPr>
    <w:rPr>
      <w:rFonts w:ascii="Times New Roman" w:eastAsia="Times New Roman" w:hAnsi="Times New Roman" w:cs="Times New Roman"/>
      <w:b/>
      <w:sz w:val="72"/>
      <w:szCs w:val="20"/>
      <w:lang w:eastAsia="ar-SA"/>
    </w:rPr>
  </w:style>
  <w:style w:type="paragraph" w:customStyle="1" w:styleId="af5">
    <w:name w:val="Знак Знак Знак Знак"/>
    <w:basedOn w:val="a0"/>
    <w:rsid w:val="001654DA"/>
    <w:pPr>
      <w:spacing w:after="160" w:line="240" w:lineRule="exact"/>
    </w:pPr>
    <w:rPr>
      <w:rFonts w:ascii="Verdana" w:eastAsia="Times New Roman" w:hAnsi="Verdana" w:cs="Times New Roman"/>
      <w:sz w:val="20"/>
      <w:szCs w:val="20"/>
      <w:lang w:val="en-US"/>
    </w:rPr>
  </w:style>
  <w:style w:type="paragraph" w:styleId="af6">
    <w:name w:val="footer"/>
    <w:basedOn w:val="a0"/>
    <w:link w:val="af7"/>
    <w:uiPriority w:val="99"/>
    <w:rsid w:val="001654D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7">
    <w:name w:val="Нижний колонтитул Знак"/>
    <w:basedOn w:val="a1"/>
    <w:link w:val="af6"/>
    <w:uiPriority w:val="99"/>
    <w:rsid w:val="001654DA"/>
    <w:rPr>
      <w:rFonts w:ascii="Times New Roman" w:eastAsia="Times New Roman" w:hAnsi="Times New Roman" w:cs="Times New Roman"/>
      <w:sz w:val="20"/>
      <w:szCs w:val="20"/>
      <w:lang w:eastAsia="ru-RU"/>
    </w:rPr>
  </w:style>
  <w:style w:type="paragraph" w:customStyle="1" w:styleId="af8">
    <w:name w:val="Знак"/>
    <w:basedOn w:val="a0"/>
    <w:autoRedefine/>
    <w:rsid w:val="001654DA"/>
    <w:pPr>
      <w:spacing w:after="160" w:line="240" w:lineRule="exact"/>
    </w:pPr>
    <w:rPr>
      <w:rFonts w:ascii="Times New Roman" w:eastAsia="SimSun" w:hAnsi="Times New Roman" w:cs="Times New Roman"/>
      <w:b/>
      <w:sz w:val="28"/>
      <w:szCs w:val="24"/>
      <w:lang w:val="en-US"/>
    </w:rPr>
  </w:style>
  <w:style w:type="paragraph" w:styleId="31">
    <w:name w:val="Body Text Indent 3"/>
    <w:basedOn w:val="a0"/>
    <w:link w:val="33"/>
    <w:rsid w:val="001654DA"/>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1"/>
    <w:rsid w:val="001654DA"/>
    <w:rPr>
      <w:rFonts w:ascii="Times New Roman" w:eastAsia="Times New Roman" w:hAnsi="Times New Roman" w:cs="Times New Roman"/>
      <w:sz w:val="16"/>
      <w:szCs w:val="16"/>
      <w:lang w:eastAsia="ru-RU"/>
    </w:rPr>
  </w:style>
  <w:style w:type="paragraph" w:styleId="23">
    <w:name w:val="Body Text Indent 2"/>
    <w:basedOn w:val="a0"/>
    <w:link w:val="24"/>
    <w:rsid w:val="001654DA"/>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1"/>
    <w:link w:val="23"/>
    <w:rsid w:val="001654DA"/>
    <w:rPr>
      <w:rFonts w:ascii="Times New Roman" w:eastAsia="Times New Roman" w:hAnsi="Times New Roman" w:cs="Times New Roman"/>
      <w:sz w:val="20"/>
      <w:szCs w:val="20"/>
      <w:lang w:eastAsia="ru-RU"/>
    </w:rPr>
  </w:style>
  <w:style w:type="paragraph" w:customStyle="1" w:styleId="13">
    <w:name w:val="Знак1"/>
    <w:basedOn w:val="a0"/>
    <w:rsid w:val="001654DA"/>
    <w:pPr>
      <w:spacing w:after="160" w:line="240" w:lineRule="exact"/>
    </w:pPr>
    <w:rPr>
      <w:rFonts w:ascii="Verdana" w:eastAsia="Times New Roman" w:hAnsi="Verdana" w:cs="Times New Roman"/>
      <w:sz w:val="20"/>
      <w:szCs w:val="20"/>
      <w:lang w:val="en-US"/>
    </w:rPr>
  </w:style>
  <w:style w:type="paragraph" w:customStyle="1" w:styleId="210">
    <w:name w:val="Основной текст 21"/>
    <w:basedOn w:val="a0"/>
    <w:rsid w:val="001654DA"/>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654DA"/>
    <w:pPr>
      <w:widowControl w:val="0"/>
      <w:autoSpaceDE w:val="0"/>
      <w:autoSpaceDN w:val="0"/>
      <w:adjustRightInd w:val="0"/>
      <w:spacing w:before="100" w:beforeAutospacing="1" w:after="100" w:afterAutospacing="1" w:line="360" w:lineRule="auto"/>
      <w:ind w:left="74" w:firstLine="709"/>
      <w:jc w:val="both"/>
    </w:pPr>
    <w:rPr>
      <w:rFonts w:ascii="Tahoma" w:eastAsia="Times New Roman" w:hAnsi="Tahoma" w:cs="Times New Roman"/>
      <w:sz w:val="20"/>
      <w:szCs w:val="20"/>
      <w:lang w:val="en-US"/>
    </w:rPr>
  </w:style>
  <w:style w:type="paragraph" w:customStyle="1" w:styleId="14">
    <w:name w:val="Абзац списка1"/>
    <w:basedOn w:val="a0"/>
    <w:rsid w:val="001654DA"/>
    <w:pPr>
      <w:spacing w:after="0" w:line="240" w:lineRule="auto"/>
      <w:ind w:left="720"/>
    </w:pPr>
    <w:rPr>
      <w:rFonts w:ascii="Times New Roman" w:eastAsia="Calibri" w:hAnsi="Times New Roman" w:cs="Times New Roman"/>
      <w:sz w:val="20"/>
      <w:szCs w:val="20"/>
    </w:rPr>
  </w:style>
  <w:style w:type="paragraph" w:customStyle="1" w:styleId="af9">
    <w:name w:val="Знак Знак Знак Знак Знак Знак Знак Знак Знак Знак"/>
    <w:basedOn w:val="a0"/>
    <w:rsid w:val="001654DA"/>
    <w:pPr>
      <w:spacing w:after="160" w:line="240" w:lineRule="exact"/>
    </w:pPr>
    <w:rPr>
      <w:rFonts w:ascii="Verdana" w:eastAsia="Times New Roman" w:hAnsi="Verdana" w:cs="Times New Roman"/>
      <w:sz w:val="20"/>
      <w:szCs w:val="20"/>
      <w:lang w:val="en-US"/>
    </w:rPr>
  </w:style>
  <w:style w:type="character" w:customStyle="1" w:styleId="FontStyle12">
    <w:name w:val="Font Style12"/>
    <w:rsid w:val="001654DA"/>
    <w:rPr>
      <w:rFonts w:ascii="Times New Roman" w:hAnsi="Times New Roman" w:cs="Times New Roman"/>
      <w:spacing w:val="-10"/>
      <w:sz w:val="28"/>
      <w:szCs w:val="28"/>
    </w:rPr>
  </w:style>
  <w:style w:type="paragraph" w:customStyle="1" w:styleId="25">
    <w:name w:val="Абзац списка2"/>
    <w:basedOn w:val="a0"/>
    <w:rsid w:val="001654DA"/>
    <w:pPr>
      <w:ind w:left="720"/>
      <w:contextualSpacing/>
    </w:pPr>
    <w:rPr>
      <w:rFonts w:ascii="Calibri" w:eastAsia="Times New Roman" w:hAnsi="Calibri" w:cs="Times New Roman"/>
    </w:rPr>
  </w:style>
  <w:style w:type="paragraph" w:customStyle="1" w:styleId="ConsPlusNonformat">
    <w:name w:val="ConsPlusNonformat"/>
    <w:rsid w:val="001654DA"/>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a">
    <w:name w:val="Table Grid"/>
    <w:basedOn w:val="a2"/>
    <w:uiPriority w:val="59"/>
    <w:rsid w:val="001654D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с отступом 21"/>
    <w:basedOn w:val="a0"/>
    <w:rsid w:val="001654DA"/>
    <w:pPr>
      <w:suppressAutoHyphens/>
      <w:spacing w:after="0" w:line="360" w:lineRule="auto"/>
      <w:ind w:firstLine="709"/>
      <w:jc w:val="both"/>
    </w:pPr>
    <w:rPr>
      <w:rFonts w:ascii="Times New Roman" w:eastAsia="Times New Roman" w:hAnsi="Times New Roman" w:cs="Times New Roman"/>
      <w:sz w:val="28"/>
      <w:szCs w:val="24"/>
      <w:lang w:eastAsia="ar-SA"/>
    </w:rPr>
  </w:style>
  <w:style w:type="paragraph" w:styleId="afb">
    <w:name w:val="footnote text"/>
    <w:basedOn w:val="a0"/>
    <w:link w:val="afc"/>
    <w:rsid w:val="001654DA"/>
    <w:pPr>
      <w:spacing w:after="0" w:line="240" w:lineRule="auto"/>
    </w:pPr>
    <w:rPr>
      <w:rFonts w:ascii="Times New Roman" w:eastAsia="Times New Roman" w:hAnsi="Times New Roman" w:cs="Times New Roman"/>
      <w:sz w:val="20"/>
      <w:szCs w:val="20"/>
    </w:rPr>
  </w:style>
  <w:style w:type="character" w:customStyle="1" w:styleId="afc">
    <w:name w:val="Текст сноски Знак"/>
    <w:basedOn w:val="a1"/>
    <w:link w:val="afb"/>
    <w:rsid w:val="001654DA"/>
    <w:rPr>
      <w:rFonts w:ascii="Times New Roman" w:eastAsia="Times New Roman" w:hAnsi="Times New Roman" w:cs="Times New Roman"/>
      <w:sz w:val="20"/>
      <w:szCs w:val="20"/>
      <w:lang w:eastAsia="ru-RU"/>
    </w:rPr>
  </w:style>
  <w:style w:type="character" w:styleId="afd">
    <w:name w:val="footnote reference"/>
    <w:rsid w:val="001654DA"/>
    <w:rPr>
      <w:vertAlign w:val="superscript"/>
    </w:rPr>
  </w:style>
  <w:style w:type="paragraph" w:customStyle="1" w:styleId="Default">
    <w:name w:val="Default"/>
    <w:rsid w:val="00165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40">
    <w:name w:val="Заголовок 4 Знак"/>
    <w:basedOn w:val="a1"/>
    <w:link w:val="4"/>
    <w:rsid w:val="001654DA"/>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1654DA"/>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1654DA"/>
    <w:rPr>
      <w:rFonts w:ascii="Times New Roman" w:eastAsia="Times New Roman" w:hAnsi="Times New Roman" w:cs="Times New Roman"/>
      <w:b/>
      <w:bCs/>
      <w:lang w:eastAsia="ru-RU"/>
    </w:rPr>
  </w:style>
  <w:style w:type="character" w:customStyle="1" w:styleId="70">
    <w:name w:val="Заголовок 7 Знак"/>
    <w:basedOn w:val="a1"/>
    <w:link w:val="7"/>
    <w:rsid w:val="001654DA"/>
    <w:rPr>
      <w:rFonts w:ascii="Times New Roman" w:eastAsia="Times New Roman" w:hAnsi="Times New Roman" w:cs="Times New Roman"/>
      <w:sz w:val="24"/>
      <w:szCs w:val="24"/>
      <w:lang w:eastAsia="ru-RU"/>
    </w:rPr>
  </w:style>
  <w:style w:type="character" w:customStyle="1" w:styleId="90">
    <w:name w:val="Заголовок 9 Знак"/>
    <w:basedOn w:val="a1"/>
    <w:link w:val="9"/>
    <w:rsid w:val="001654DA"/>
    <w:rPr>
      <w:rFonts w:ascii="Arial" w:eastAsia="Times New Roman" w:hAnsi="Arial" w:cs="Arial"/>
      <w:lang w:eastAsia="ru-RU"/>
    </w:rPr>
  </w:style>
  <w:style w:type="numbering" w:customStyle="1" w:styleId="26">
    <w:name w:val="Нет списка2"/>
    <w:next w:val="a3"/>
    <w:semiHidden/>
    <w:rsid w:val="001654DA"/>
  </w:style>
  <w:style w:type="paragraph" w:styleId="a">
    <w:name w:val="List Number"/>
    <w:basedOn w:val="a0"/>
    <w:rsid w:val="001654DA"/>
    <w:pPr>
      <w:numPr>
        <w:numId w:val="3"/>
      </w:numPr>
      <w:spacing w:after="0" w:line="240" w:lineRule="auto"/>
    </w:pPr>
    <w:rPr>
      <w:rFonts w:ascii="Times New Roman" w:eastAsia="Times New Roman" w:hAnsi="Times New Roman" w:cs="Times New Roman"/>
      <w:sz w:val="28"/>
      <w:szCs w:val="24"/>
    </w:rPr>
  </w:style>
  <w:style w:type="paragraph" w:customStyle="1" w:styleId="15">
    <w:name w:val="Обычный1"/>
    <w:rsid w:val="001654DA"/>
    <w:pPr>
      <w:spacing w:after="0" w:line="240" w:lineRule="auto"/>
    </w:pPr>
    <w:rPr>
      <w:rFonts w:ascii="Times New Roman" w:eastAsia="Times New Roman" w:hAnsi="Times New Roman" w:cs="Times New Roman"/>
      <w:snapToGrid w:val="0"/>
      <w:sz w:val="20"/>
      <w:szCs w:val="20"/>
    </w:rPr>
  </w:style>
  <w:style w:type="paragraph" w:customStyle="1" w:styleId="afe">
    <w:name w:val="Îáû÷íûé àáçàö"/>
    <w:basedOn w:val="a0"/>
    <w:rsid w:val="001654DA"/>
    <w:pPr>
      <w:spacing w:after="0" w:line="240" w:lineRule="auto"/>
      <w:ind w:firstLine="709"/>
      <w:jc w:val="both"/>
    </w:pPr>
    <w:rPr>
      <w:rFonts w:ascii="Times New Roman" w:eastAsia="Times New Roman" w:hAnsi="Times New Roman" w:cs="Times New Roman"/>
      <w:sz w:val="28"/>
      <w:szCs w:val="20"/>
    </w:rPr>
  </w:style>
  <w:style w:type="paragraph" w:customStyle="1" w:styleId="16">
    <w:name w:val="Нумерованный список1"/>
    <w:basedOn w:val="15"/>
    <w:rsid w:val="001654DA"/>
    <w:pPr>
      <w:ind w:firstLine="709"/>
    </w:pPr>
    <w:rPr>
      <w:snapToGrid/>
      <w:sz w:val="28"/>
    </w:rPr>
  </w:style>
  <w:style w:type="character" w:styleId="aff">
    <w:name w:val="page number"/>
    <w:basedOn w:val="a1"/>
    <w:rsid w:val="001654DA"/>
  </w:style>
  <w:style w:type="paragraph" w:styleId="aff0">
    <w:name w:val="Block Text"/>
    <w:basedOn w:val="a0"/>
    <w:rsid w:val="001654DA"/>
    <w:pPr>
      <w:spacing w:after="0" w:line="240" w:lineRule="auto"/>
      <w:ind w:left="567" w:right="283"/>
      <w:jc w:val="both"/>
    </w:pPr>
    <w:rPr>
      <w:rFonts w:ascii="Times New Roman" w:eastAsia="Times New Roman" w:hAnsi="Times New Roman" w:cs="Times New Roman"/>
      <w:sz w:val="28"/>
      <w:szCs w:val="20"/>
    </w:rPr>
  </w:style>
  <w:style w:type="paragraph" w:styleId="aff1">
    <w:name w:val="Document Map"/>
    <w:basedOn w:val="a0"/>
    <w:link w:val="aff2"/>
    <w:semiHidden/>
    <w:rsid w:val="001654DA"/>
    <w:pPr>
      <w:shd w:val="clear" w:color="auto" w:fill="000080"/>
      <w:spacing w:after="0" w:line="240" w:lineRule="auto"/>
    </w:pPr>
    <w:rPr>
      <w:rFonts w:ascii="Tahoma" w:eastAsia="Times New Roman" w:hAnsi="Tahoma" w:cs="Times New Roman"/>
      <w:sz w:val="20"/>
      <w:szCs w:val="20"/>
    </w:rPr>
  </w:style>
  <w:style w:type="character" w:customStyle="1" w:styleId="aff2">
    <w:name w:val="Схема документа Знак"/>
    <w:basedOn w:val="a1"/>
    <w:link w:val="aff1"/>
    <w:semiHidden/>
    <w:rsid w:val="001654DA"/>
    <w:rPr>
      <w:rFonts w:ascii="Tahoma" w:eastAsia="Times New Roman" w:hAnsi="Tahoma" w:cs="Times New Roman"/>
      <w:sz w:val="20"/>
      <w:szCs w:val="20"/>
      <w:shd w:val="clear" w:color="auto" w:fill="000080"/>
      <w:lang w:eastAsia="ru-RU"/>
    </w:rPr>
  </w:style>
  <w:style w:type="paragraph" w:customStyle="1" w:styleId="17">
    <w:name w:val="Знак Знак Знак1 Знак Знак Знак Знак"/>
    <w:basedOn w:val="a0"/>
    <w:rsid w:val="001654DA"/>
    <w:pPr>
      <w:spacing w:after="160" w:line="240" w:lineRule="exact"/>
      <w:jc w:val="both"/>
    </w:pPr>
    <w:rPr>
      <w:rFonts w:ascii="Verdana" w:eastAsia="Times New Roman" w:hAnsi="Verdana" w:cs="Arial"/>
      <w:sz w:val="20"/>
      <w:szCs w:val="20"/>
      <w:lang w:val="en-US"/>
    </w:rPr>
  </w:style>
  <w:style w:type="paragraph" w:customStyle="1" w:styleId="aff3">
    <w:name w:val="Знак Знак Знак Знак Знак Знак Знак"/>
    <w:basedOn w:val="a0"/>
    <w:rsid w:val="001654DA"/>
    <w:pPr>
      <w:spacing w:after="160" w:line="240" w:lineRule="exact"/>
    </w:pPr>
    <w:rPr>
      <w:rFonts w:ascii="Verdana" w:eastAsia="Times New Roman" w:hAnsi="Verdana" w:cs="Times New Roman"/>
      <w:sz w:val="24"/>
      <w:szCs w:val="24"/>
      <w:lang w:val="en-US"/>
    </w:rPr>
  </w:style>
  <w:style w:type="paragraph" w:customStyle="1" w:styleId="18">
    <w:name w:val="Знак Знак Знак Знак1 Знак Знак Знак"/>
    <w:basedOn w:val="a0"/>
    <w:rsid w:val="001654DA"/>
    <w:pPr>
      <w:spacing w:after="160" w:line="240" w:lineRule="exact"/>
    </w:pPr>
    <w:rPr>
      <w:rFonts w:ascii="Verdana" w:eastAsia="Times New Roman" w:hAnsi="Verdana" w:cs="Verdana"/>
      <w:sz w:val="20"/>
      <w:szCs w:val="20"/>
      <w:lang w:val="en-US"/>
    </w:rPr>
  </w:style>
  <w:style w:type="paragraph" w:customStyle="1" w:styleId="19">
    <w:name w:val="Знак1 Знак Знак Знак"/>
    <w:basedOn w:val="a0"/>
    <w:rsid w:val="001654DA"/>
    <w:pPr>
      <w:spacing w:after="160" w:line="240" w:lineRule="exact"/>
    </w:pPr>
    <w:rPr>
      <w:rFonts w:ascii="Verdana" w:eastAsia="Times New Roman" w:hAnsi="Verdana" w:cs="Times New Roman"/>
      <w:sz w:val="24"/>
      <w:szCs w:val="24"/>
      <w:lang w:val="en-US"/>
    </w:rPr>
  </w:style>
  <w:style w:type="character" w:customStyle="1" w:styleId="FontStyle25">
    <w:name w:val="Font Style25"/>
    <w:rsid w:val="001654DA"/>
    <w:rPr>
      <w:rFonts w:ascii="Times New Roman" w:hAnsi="Times New Roman" w:cs="Times New Roman"/>
      <w:sz w:val="26"/>
      <w:szCs w:val="26"/>
    </w:rPr>
  </w:style>
  <w:style w:type="paragraph" w:customStyle="1" w:styleId="230">
    <w:name w:val="Основной текст 23"/>
    <w:basedOn w:val="a0"/>
    <w:rsid w:val="001654DA"/>
    <w:pPr>
      <w:suppressAutoHyphens/>
      <w:spacing w:after="120" w:line="480" w:lineRule="auto"/>
    </w:pPr>
    <w:rPr>
      <w:rFonts w:ascii="Times New Roman" w:eastAsia="Times New Roman" w:hAnsi="Times New Roman" w:cs="Times New Roman"/>
      <w:sz w:val="20"/>
      <w:szCs w:val="20"/>
      <w:lang w:eastAsia="ar-SA"/>
    </w:rPr>
  </w:style>
  <w:style w:type="paragraph" w:customStyle="1" w:styleId="1a">
    <w:name w:val="!Стиль1"/>
    <w:basedOn w:val="a0"/>
    <w:rsid w:val="001654DA"/>
    <w:pPr>
      <w:widowControl w:val="0"/>
      <w:adjustRightInd w:val="0"/>
      <w:spacing w:after="0" w:line="360" w:lineRule="atLeast"/>
      <w:ind w:firstLine="709"/>
      <w:jc w:val="both"/>
    </w:pPr>
    <w:rPr>
      <w:rFonts w:ascii="Times New Roman" w:eastAsia="Times New Roman" w:hAnsi="Times New Roman" w:cs="Times New Roman"/>
      <w:sz w:val="28"/>
      <w:szCs w:val="28"/>
    </w:rPr>
  </w:style>
  <w:style w:type="character" w:customStyle="1" w:styleId="34">
    <w:name w:val="Знак Знак3"/>
    <w:locked/>
    <w:rsid w:val="001654DA"/>
    <w:rPr>
      <w:sz w:val="24"/>
      <w:szCs w:val="24"/>
      <w:lang w:val="ru-RU" w:eastAsia="ru-RU" w:bidi="ar-SA"/>
    </w:rPr>
  </w:style>
  <w:style w:type="paragraph" w:customStyle="1" w:styleId="27">
    <w:name w:val="Обычный2"/>
    <w:rsid w:val="001654DA"/>
    <w:pPr>
      <w:widowControl w:val="0"/>
      <w:snapToGrid w:val="0"/>
      <w:spacing w:after="0" w:line="240" w:lineRule="auto"/>
      <w:jc w:val="both"/>
    </w:pPr>
    <w:rPr>
      <w:rFonts w:ascii="Times New Roman" w:eastAsia="Times New Roman" w:hAnsi="Times New Roman" w:cs="Times New Roman"/>
      <w:sz w:val="20"/>
      <w:szCs w:val="20"/>
    </w:rPr>
  </w:style>
  <w:style w:type="paragraph" w:customStyle="1" w:styleId="aff4">
    <w:name w:val="Таблицы (моноширинный)"/>
    <w:basedOn w:val="a0"/>
    <w:next w:val="a0"/>
    <w:rsid w:val="001654DA"/>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35">
    <w:name w:val="Body Text 3"/>
    <w:basedOn w:val="a0"/>
    <w:link w:val="36"/>
    <w:rsid w:val="001654DA"/>
    <w:pPr>
      <w:spacing w:after="120" w:line="240" w:lineRule="auto"/>
    </w:pPr>
    <w:rPr>
      <w:rFonts w:ascii="Times New Roman" w:eastAsia="Times New Roman" w:hAnsi="Times New Roman" w:cs="Times New Roman"/>
      <w:sz w:val="16"/>
      <w:szCs w:val="16"/>
    </w:rPr>
  </w:style>
  <w:style w:type="character" w:customStyle="1" w:styleId="36">
    <w:name w:val="Основной текст 3 Знак"/>
    <w:basedOn w:val="a1"/>
    <w:link w:val="35"/>
    <w:rsid w:val="001654DA"/>
    <w:rPr>
      <w:rFonts w:ascii="Times New Roman" w:eastAsia="Times New Roman" w:hAnsi="Times New Roman" w:cs="Times New Roman"/>
      <w:sz w:val="16"/>
      <w:szCs w:val="16"/>
      <w:lang w:eastAsia="ru-RU"/>
    </w:rPr>
  </w:style>
  <w:style w:type="paragraph" w:customStyle="1" w:styleId="aff5">
    <w:name w:val="Нижн.колонтитул первый"/>
    <w:basedOn w:val="a0"/>
    <w:rsid w:val="001654DA"/>
    <w:pPr>
      <w:keepLines/>
      <w:tabs>
        <w:tab w:val="center" w:pos="4320"/>
      </w:tabs>
      <w:spacing w:after="0" w:line="240" w:lineRule="auto"/>
      <w:jc w:val="center"/>
    </w:pPr>
    <w:rPr>
      <w:rFonts w:ascii="Times New Roman" w:eastAsia="Times New Roman" w:hAnsi="Times New Roman" w:cs="Times New Roman"/>
      <w:sz w:val="24"/>
      <w:szCs w:val="20"/>
    </w:rPr>
  </w:style>
  <w:style w:type="character" w:styleId="aff6">
    <w:name w:val="Hyperlink"/>
    <w:rsid w:val="001654DA"/>
    <w:rPr>
      <w:rFonts w:ascii="Verdana" w:hAnsi="Verdana" w:cs="Arial" w:hint="default"/>
      <w:color w:val="0000FF"/>
      <w:u w:val="single"/>
      <w:lang w:val="en-US" w:eastAsia="en-US" w:bidi="ar-SA"/>
    </w:rPr>
  </w:style>
  <w:style w:type="character" w:styleId="aff7">
    <w:name w:val="FollowedHyperlink"/>
    <w:rsid w:val="001654DA"/>
    <w:rPr>
      <w:color w:val="800080"/>
      <w:u w:val="single"/>
    </w:rPr>
  </w:style>
  <w:style w:type="character" w:customStyle="1" w:styleId="1b">
    <w:name w:val="Знак Знак1"/>
    <w:locked/>
    <w:rsid w:val="001654DA"/>
    <w:rPr>
      <w:sz w:val="24"/>
      <w:szCs w:val="24"/>
      <w:lang w:val="ru-RU" w:eastAsia="ru-RU" w:bidi="ar-SA"/>
    </w:rPr>
  </w:style>
  <w:style w:type="paragraph" w:styleId="aff8">
    <w:name w:val="caption"/>
    <w:basedOn w:val="a0"/>
    <w:next w:val="a0"/>
    <w:uiPriority w:val="35"/>
    <w:qFormat/>
    <w:rsid w:val="001654DA"/>
    <w:pPr>
      <w:spacing w:after="0" w:line="240" w:lineRule="auto"/>
    </w:pPr>
    <w:rPr>
      <w:rFonts w:ascii="Times New Roman" w:eastAsia="Times New Roman" w:hAnsi="Times New Roman" w:cs="Times New Roman"/>
      <w:b/>
      <w:bCs/>
      <w:sz w:val="20"/>
      <w:szCs w:val="20"/>
    </w:rPr>
  </w:style>
  <w:style w:type="paragraph" w:styleId="aff9">
    <w:name w:val="List"/>
    <w:basedOn w:val="a0"/>
    <w:rsid w:val="001654DA"/>
    <w:pPr>
      <w:spacing w:after="0" w:line="240" w:lineRule="auto"/>
      <w:ind w:left="283" w:hanging="283"/>
    </w:pPr>
    <w:rPr>
      <w:rFonts w:ascii="Times New Roman" w:eastAsia="Times New Roman" w:hAnsi="Times New Roman" w:cs="Times New Roman"/>
      <w:sz w:val="24"/>
      <w:szCs w:val="24"/>
    </w:rPr>
  </w:style>
  <w:style w:type="paragraph" w:styleId="28">
    <w:name w:val="List 2"/>
    <w:basedOn w:val="a0"/>
    <w:rsid w:val="001654DA"/>
    <w:pPr>
      <w:spacing w:after="0" w:line="240" w:lineRule="auto"/>
      <w:ind w:left="566" w:hanging="283"/>
    </w:pPr>
    <w:rPr>
      <w:rFonts w:ascii="Times New Roman" w:eastAsia="Times New Roman" w:hAnsi="Times New Roman" w:cs="Times New Roman"/>
      <w:sz w:val="24"/>
      <w:szCs w:val="24"/>
    </w:rPr>
  </w:style>
  <w:style w:type="paragraph" w:styleId="29">
    <w:name w:val="List Continue 2"/>
    <w:basedOn w:val="a0"/>
    <w:rsid w:val="001654DA"/>
    <w:pPr>
      <w:spacing w:after="120" w:line="240" w:lineRule="auto"/>
      <w:ind w:left="566"/>
    </w:pPr>
    <w:rPr>
      <w:rFonts w:ascii="Times New Roman" w:eastAsia="Times New Roman" w:hAnsi="Times New Roman" w:cs="Times New Roman"/>
      <w:sz w:val="24"/>
      <w:szCs w:val="24"/>
    </w:rPr>
  </w:style>
  <w:style w:type="paragraph" w:customStyle="1" w:styleId="1c">
    <w:name w:val="Основной текст с отступом1"/>
    <w:basedOn w:val="a0"/>
    <w:rsid w:val="001654D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ConsNonformat">
    <w:name w:val="ConsNonformat"/>
    <w:rsid w:val="001654DA"/>
    <w:pPr>
      <w:widowControl w:val="0"/>
      <w:snapToGrid w:val="0"/>
      <w:spacing w:after="0" w:line="240" w:lineRule="auto"/>
    </w:pPr>
    <w:rPr>
      <w:rFonts w:ascii="Courier New" w:eastAsia="Times New Roman" w:hAnsi="Courier New" w:cs="Times New Roman"/>
      <w:sz w:val="20"/>
      <w:szCs w:val="20"/>
    </w:rPr>
  </w:style>
  <w:style w:type="paragraph" w:customStyle="1" w:styleId="ConsNormal">
    <w:name w:val="ConsNormal"/>
    <w:rsid w:val="001654D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FR1">
    <w:name w:val="FR1"/>
    <w:rsid w:val="001654DA"/>
    <w:pPr>
      <w:widowControl w:val="0"/>
      <w:autoSpaceDE w:val="0"/>
      <w:autoSpaceDN w:val="0"/>
      <w:adjustRightInd w:val="0"/>
      <w:spacing w:after="0" w:line="300" w:lineRule="auto"/>
      <w:ind w:firstLine="460"/>
      <w:jc w:val="both"/>
    </w:pPr>
    <w:rPr>
      <w:rFonts w:ascii="Times New Roman" w:eastAsia="Times New Roman" w:hAnsi="Times New Roman" w:cs="Times New Roman"/>
      <w:sz w:val="16"/>
      <w:szCs w:val="16"/>
    </w:rPr>
  </w:style>
  <w:style w:type="paragraph" w:customStyle="1" w:styleId="FR3">
    <w:name w:val="FR3"/>
    <w:rsid w:val="001654DA"/>
    <w:pPr>
      <w:widowControl w:val="0"/>
      <w:autoSpaceDE w:val="0"/>
      <w:autoSpaceDN w:val="0"/>
      <w:adjustRightInd w:val="0"/>
      <w:spacing w:after="0" w:line="240" w:lineRule="auto"/>
    </w:pPr>
    <w:rPr>
      <w:rFonts w:ascii="Arial" w:eastAsia="Times New Roman" w:hAnsi="Arial" w:cs="Arial"/>
      <w:sz w:val="28"/>
      <w:szCs w:val="28"/>
    </w:rPr>
  </w:style>
  <w:style w:type="paragraph" w:customStyle="1" w:styleId="2a">
    <w:name w:val="Знак2 Знак Знак Знак"/>
    <w:basedOn w:val="a0"/>
    <w:rsid w:val="001654DA"/>
    <w:pPr>
      <w:spacing w:after="160" w:line="240" w:lineRule="exact"/>
    </w:pPr>
    <w:rPr>
      <w:rFonts w:ascii="Verdana" w:eastAsia="Times New Roman" w:hAnsi="Verdana" w:cs="Arial"/>
      <w:sz w:val="20"/>
      <w:szCs w:val="20"/>
      <w:lang w:val="en-US"/>
    </w:rPr>
  </w:style>
  <w:style w:type="character" w:customStyle="1" w:styleId="affa">
    <w:name w:val="Знак Знак"/>
    <w:rsid w:val="001654DA"/>
    <w:rPr>
      <w:rFonts w:ascii="Verdana" w:hAnsi="Verdana" w:cs="Arial" w:hint="default"/>
      <w:sz w:val="24"/>
      <w:szCs w:val="24"/>
      <w:lang w:val="ru-RU" w:eastAsia="ru-RU" w:bidi="ar-SA"/>
    </w:rPr>
  </w:style>
  <w:style w:type="character" w:customStyle="1" w:styleId="affb">
    <w:name w:val="Основной текст_"/>
    <w:link w:val="61"/>
    <w:rsid w:val="001654DA"/>
    <w:rPr>
      <w:sz w:val="23"/>
      <w:szCs w:val="23"/>
      <w:shd w:val="clear" w:color="auto" w:fill="FFFFFF"/>
    </w:rPr>
  </w:style>
  <w:style w:type="paragraph" w:customStyle="1" w:styleId="61">
    <w:name w:val="Основной текст6"/>
    <w:basedOn w:val="a0"/>
    <w:link w:val="affb"/>
    <w:rsid w:val="001654DA"/>
    <w:pPr>
      <w:shd w:val="clear" w:color="auto" w:fill="FFFFFF"/>
      <w:spacing w:after="0" w:line="274" w:lineRule="exact"/>
    </w:pPr>
    <w:rPr>
      <w:sz w:val="23"/>
      <w:szCs w:val="23"/>
      <w:shd w:val="clear" w:color="auto" w:fill="FFFFFF"/>
    </w:rPr>
  </w:style>
  <w:style w:type="table" w:customStyle="1" w:styleId="1d">
    <w:name w:val="Сетка таблицы1"/>
    <w:basedOn w:val="a2"/>
    <w:next w:val="afa"/>
    <w:uiPriority w:val="59"/>
    <w:rsid w:val="001654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rmal (Web)"/>
    <w:basedOn w:val="a0"/>
    <w:uiPriority w:val="99"/>
    <w:unhideWhenUsed/>
    <w:rsid w:val="001654D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37">
    <w:name w:val="Нет списка3"/>
    <w:next w:val="a3"/>
    <w:uiPriority w:val="99"/>
    <w:semiHidden/>
    <w:unhideWhenUsed/>
    <w:rsid w:val="001654DA"/>
  </w:style>
  <w:style w:type="character" w:customStyle="1" w:styleId="af4">
    <w:name w:val="Обычный абзац Знак"/>
    <w:link w:val="af3"/>
    <w:rsid w:val="001654DA"/>
    <w:rPr>
      <w:rFonts w:ascii="Times New Roman" w:eastAsia="Times New Roman" w:hAnsi="Times New Roman" w:cs="Times New Roman"/>
      <w:sz w:val="28"/>
      <w:szCs w:val="24"/>
      <w:lang w:eastAsia="ru-RU"/>
    </w:rPr>
  </w:style>
  <w:style w:type="table" w:customStyle="1" w:styleId="2b">
    <w:name w:val="Сетка таблицы2"/>
    <w:basedOn w:val="a2"/>
    <w:next w:val="afa"/>
    <w:rsid w:val="001654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2">
    <w:name w:val="Heading #12"/>
    <w:rsid w:val="001654DA"/>
    <w:rPr>
      <w:rFonts w:ascii="Times New Roman" w:eastAsia="Times New Roman" w:hAnsi="Times New Roman" w:cs="Times New Roman"/>
      <w:b w:val="0"/>
      <w:bCs w:val="0"/>
      <w:i w:val="0"/>
      <w:iCs w:val="0"/>
      <w:smallCaps w:val="0"/>
      <w:strike w:val="0"/>
      <w:spacing w:val="0"/>
      <w:sz w:val="26"/>
      <w:szCs w:val="26"/>
      <w:u w:val="single"/>
    </w:rPr>
  </w:style>
  <w:style w:type="character" w:styleId="affd">
    <w:name w:val="Emphasis"/>
    <w:uiPriority w:val="20"/>
    <w:qFormat/>
    <w:rsid w:val="001654DA"/>
    <w:rPr>
      <w:i/>
      <w:iCs/>
    </w:rPr>
  </w:style>
  <w:style w:type="paragraph" w:customStyle="1" w:styleId="ConsPlusNormal">
    <w:name w:val="ConsPlusNormal"/>
    <w:rsid w:val="001654D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customStyle="1" w:styleId="ConsPlusTitle">
    <w:name w:val="ConsPlusTitle"/>
    <w:uiPriority w:val="99"/>
    <w:rsid w:val="001654DA"/>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ffe">
    <w:name w:val="No Spacing"/>
    <w:uiPriority w:val="1"/>
    <w:qFormat/>
    <w:rsid w:val="001654DA"/>
    <w:pPr>
      <w:spacing w:after="0" w:line="240" w:lineRule="auto"/>
      <w:ind w:firstLine="567"/>
      <w:jc w:val="both"/>
    </w:pPr>
    <w:rPr>
      <w:rFonts w:ascii="Calibri" w:eastAsia="Calibri" w:hAnsi="Calibri" w:cs="Times New Roman"/>
    </w:rPr>
  </w:style>
  <w:style w:type="paragraph" w:customStyle="1" w:styleId="310">
    <w:name w:val="Основной текст с отступом 31"/>
    <w:basedOn w:val="a0"/>
    <w:rsid w:val="001654DA"/>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FontStyle18">
    <w:name w:val="Font Style18"/>
    <w:rsid w:val="001654DA"/>
    <w:rPr>
      <w:rFonts w:ascii="Times New Roman" w:hAnsi="Times New Roman" w:cs="Times New Roman"/>
      <w:sz w:val="26"/>
      <w:szCs w:val="26"/>
    </w:rPr>
  </w:style>
  <w:style w:type="paragraph" w:customStyle="1" w:styleId="Style9">
    <w:name w:val="Style9"/>
    <w:basedOn w:val="a0"/>
    <w:rsid w:val="001654DA"/>
    <w:pPr>
      <w:widowControl w:val="0"/>
      <w:autoSpaceDE w:val="0"/>
      <w:autoSpaceDN w:val="0"/>
      <w:adjustRightInd w:val="0"/>
      <w:spacing w:after="0" w:line="319" w:lineRule="exact"/>
      <w:ind w:firstLine="492"/>
      <w:jc w:val="both"/>
    </w:pPr>
    <w:rPr>
      <w:rFonts w:ascii="Georgia" w:eastAsia="Times New Roman" w:hAnsi="Georgia" w:cs="Times New Roman"/>
      <w:sz w:val="24"/>
      <w:szCs w:val="24"/>
    </w:rPr>
  </w:style>
  <w:style w:type="character" w:customStyle="1" w:styleId="FontStyle13">
    <w:name w:val="Font Style13"/>
    <w:rsid w:val="001654DA"/>
    <w:rPr>
      <w:rFonts w:ascii="Times New Roman" w:hAnsi="Times New Roman" w:cs="Times New Roman"/>
      <w:b/>
      <w:bCs/>
      <w:sz w:val="22"/>
      <w:szCs w:val="22"/>
    </w:rPr>
  </w:style>
  <w:style w:type="paragraph" w:styleId="HTML">
    <w:name w:val="HTML Preformatted"/>
    <w:basedOn w:val="a0"/>
    <w:link w:val="HTML0"/>
    <w:rsid w:val="00165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1654DA"/>
    <w:rPr>
      <w:rFonts w:ascii="Courier New" w:eastAsia="Times New Roman" w:hAnsi="Courier New" w:cs="Times New Roman"/>
      <w:sz w:val="20"/>
      <w:szCs w:val="20"/>
    </w:rPr>
  </w:style>
  <w:style w:type="numbering" w:customStyle="1" w:styleId="41">
    <w:name w:val="Нет списка4"/>
    <w:next w:val="a3"/>
    <w:semiHidden/>
    <w:rsid w:val="006B125A"/>
  </w:style>
  <w:style w:type="paragraph" w:customStyle="1" w:styleId="2c">
    <w:name w:val="Знак2 Знак Знак"/>
    <w:basedOn w:val="a0"/>
    <w:rsid w:val="006B125A"/>
    <w:pPr>
      <w:spacing w:before="100" w:beforeAutospacing="1" w:after="100" w:afterAutospacing="1" w:line="240" w:lineRule="auto"/>
    </w:pPr>
    <w:rPr>
      <w:rFonts w:ascii="Tahoma" w:eastAsia="Times New Roman" w:hAnsi="Tahoma" w:cs="Times New Roman"/>
      <w:sz w:val="20"/>
      <w:szCs w:val="20"/>
      <w:lang w:val="en-US"/>
    </w:rPr>
  </w:style>
  <w:style w:type="table" w:customStyle="1" w:styleId="38">
    <w:name w:val="Сетка таблицы3"/>
    <w:basedOn w:val="a2"/>
    <w:next w:val="afa"/>
    <w:rsid w:val="006B12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Знак Знак Знак Знак Знак Знак"/>
    <w:basedOn w:val="a0"/>
    <w:rsid w:val="006B125A"/>
    <w:pPr>
      <w:spacing w:after="0" w:line="240" w:lineRule="auto"/>
    </w:pPr>
    <w:rPr>
      <w:rFonts w:ascii="Times New Roman" w:eastAsia="Times New Roman" w:hAnsi="Times New Roman" w:cs="Times New Roman"/>
      <w:sz w:val="28"/>
      <w:szCs w:val="20"/>
    </w:rPr>
  </w:style>
  <w:style w:type="character" w:customStyle="1" w:styleId="afff0">
    <w:name w:val="Печатная машинка"/>
    <w:rsid w:val="006B125A"/>
    <w:rPr>
      <w:rFonts w:ascii="Courier New" w:hAnsi="Courier New"/>
      <w:sz w:val="20"/>
    </w:rPr>
  </w:style>
  <w:style w:type="paragraph" w:customStyle="1" w:styleId="Standard">
    <w:name w:val="Standard"/>
    <w:rsid w:val="006B125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Heading1">
    <w:name w:val="Heading #1_"/>
    <w:link w:val="Heading11"/>
    <w:rsid w:val="006B125A"/>
    <w:rPr>
      <w:sz w:val="26"/>
      <w:szCs w:val="26"/>
      <w:shd w:val="clear" w:color="auto" w:fill="FFFFFF"/>
    </w:rPr>
  </w:style>
  <w:style w:type="paragraph" w:customStyle="1" w:styleId="Heading11">
    <w:name w:val="Heading #11"/>
    <w:basedOn w:val="a0"/>
    <w:link w:val="Heading1"/>
    <w:rsid w:val="006B125A"/>
    <w:pPr>
      <w:shd w:val="clear" w:color="auto" w:fill="FFFFFF"/>
      <w:spacing w:before="420" w:after="360" w:line="0" w:lineRule="atLeast"/>
      <w:ind w:hanging="360"/>
      <w:jc w:val="right"/>
      <w:outlineLvl w:val="0"/>
    </w:pPr>
    <w:rPr>
      <w:sz w:val="26"/>
      <w:szCs w:val="26"/>
      <w:shd w:val="clear" w:color="auto" w:fill="FFFFFF"/>
    </w:rPr>
  </w:style>
  <w:style w:type="character" w:styleId="afff1">
    <w:name w:val="Strong"/>
    <w:qFormat/>
    <w:rsid w:val="006B125A"/>
    <w:rPr>
      <w:b/>
      <w:bCs/>
    </w:rPr>
  </w:style>
  <w:style w:type="character" w:styleId="afff2">
    <w:name w:val="annotation reference"/>
    <w:uiPriority w:val="99"/>
    <w:semiHidden/>
    <w:rsid w:val="006B125A"/>
    <w:rPr>
      <w:sz w:val="16"/>
      <w:szCs w:val="16"/>
    </w:rPr>
  </w:style>
  <w:style w:type="paragraph" w:styleId="afff3">
    <w:name w:val="annotation text"/>
    <w:basedOn w:val="a0"/>
    <w:link w:val="afff4"/>
    <w:uiPriority w:val="99"/>
    <w:semiHidden/>
    <w:rsid w:val="006B125A"/>
    <w:pPr>
      <w:spacing w:after="0" w:line="240" w:lineRule="auto"/>
    </w:pPr>
    <w:rPr>
      <w:rFonts w:ascii="Times New Roman" w:eastAsia="Times New Roman" w:hAnsi="Times New Roman" w:cs="Times New Roman"/>
      <w:sz w:val="20"/>
      <w:szCs w:val="20"/>
    </w:rPr>
  </w:style>
  <w:style w:type="character" w:customStyle="1" w:styleId="afff4">
    <w:name w:val="Текст примечания Знак"/>
    <w:basedOn w:val="a1"/>
    <w:link w:val="afff3"/>
    <w:uiPriority w:val="99"/>
    <w:semiHidden/>
    <w:rsid w:val="006B125A"/>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rsid w:val="006B125A"/>
    <w:rPr>
      <w:b/>
      <w:bCs/>
    </w:rPr>
  </w:style>
  <w:style w:type="character" w:customStyle="1" w:styleId="afff6">
    <w:name w:val="Тема примечания Знак"/>
    <w:basedOn w:val="afff4"/>
    <w:link w:val="afff5"/>
    <w:uiPriority w:val="99"/>
    <w:semiHidden/>
    <w:rsid w:val="006B125A"/>
    <w:rPr>
      <w:rFonts w:ascii="Times New Roman" w:eastAsia="Times New Roman" w:hAnsi="Times New Roman" w:cs="Times New Roman"/>
      <w:b/>
      <w:bCs/>
      <w:sz w:val="20"/>
      <w:szCs w:val="20"/>
      <w:lang w:eastAsia="ru-RU"/>
    </w:rPr>
  </w:style>
  <w:style w:type="paragraph" w:customStyle="1" w:styleId="212">
    <w:name w:val="Знак2 Знак Знак1 Знак Знак Знак Знак"/>
    <w:basedOn w:val="a0"/>
    <w:rsid w:val="006B125A"/>
    <w:pPr>
      <w:spacing w:after="0" w:line="240" w:lineRule="auto"/>
    </w:pPr>
    <w:rPr>
      <w:rFonts w:ascii="Times New Roman" w:eastAsia="Times New Roman" w:hAnsi="Times New Roman" w:cs="Times New Roman"/>
      <w:sz w:val="28"/>
      <w:szCs w:val="20"/>
    </w:rPr>
  </w:style>
  <w:style w:type="paragraph" w:customStyle="1" w:styleId="42">
    <w:name w:val="Знак Знак4"/>
    <w:basedOn w:val="a0"/>
    <w:rsid w:val="006B125A"/>
    <w:pPr>
      <w:spacing w:after="0" w:line="240" w:lineRule="auto"/>
    </w:pPr>
    <w:rPr>
      <w:rFonts w:ascii="Times New Roman" w:eastAsia="Times New Roman" w:hAnsi="Times New Roman" w:cs="Times New Roman"/>
      <w:sz w:val="28"/>
      <w:szCs w:val="20"/>
    </w:rPr>
  </w:style>
  <w:style w:type="paragraph" w:customStyle="1" w:styleId="paragraphjustify">
    <w:name w:val="paragraph_justify"/>
    <w:basedOn w:val="a0"/>
    <w:rsid w:val="006B125A"/>
    <w:pPr>
      <w:spacing w:after="150" w:line="240" w:lineRule="auto"/>
      <w:jc w:val="both"/>
    </w:pPr>
    <w:rPr>
      <w:rFonts w:ascii="Times New Roman" w:eastAsia="Times New Roman" w:hAnsi="Times New Roman" w:cs="Times New Roman"/>
      <w:sz w:val="24"/>
      <w:szCs w:val="24"/>
    </w:rPr>
  </w:style>
  <w:style w:type="character" w:customStyle="1" w:styleId="rvts482212">
    <w:name w:val="rvts482212"/>
    <w:basedOn w:val="a1"/>
    <w:rsid w:val="006B125A"/>
  </w:style>
  <w:style w:type="paragraph" w:customStyle="1" w:styleId="51">
    <w:name w:val="Знак Знак5 Знак Знак"/>
    <w:basedOn w:val="a0"/>
    <w:rsid w:val="006B125A"/>
    <w:pPr>
      <w:spacing w:after="160" w:line="240" w:lineRule="exact"/>
    </w:pPr>
    <w:rPr>
      <w:rFonts w:ascii="Verdana" w:eastAsia="Times New Roman" w:hAnsi="Verdana" w:cs="Verdana"/>
      <w:sz w:val="20"/>
      <w:szCs w:val="20"/>
      <w:lang w:val="en-US"/>
    </w:rPr>
  </w:style>
  <w:style w:type="paragraph" w:customStyle="1" w:styleId="43">
    <w:name w:val="Знак Знак4 Знак Знак Знак Знак Знак Знак"/>
    <w:basedOn w:val="a0"/>
    <w:rsid w:val="006B125A"/>
    <w:pPr>
      <w:spacing w:after="0" w:line="240" w:lineRule="auto"/>
    </w:pPr>
    <w:rPr>
      <w:rFonts w:ascii="Times New Roman" w:eastAsia="Times New Roman" w:hAnsi="Times New Roman" w:cs="Times New Roman"/>
      <w:sz w:val="28"/>
      <w:szCs w:val="20"/>
    </w:rPr>
  </w:style>
  <w:style w:type="paragraph" w:customStyle="1" w:styleId="1e">
    <w:name w:val="Знак Знак Знак Знак1"/>
    <w:basedOn w:val="a0"/>
    <w:rsid w:val="006B125A"/>
    <w:pPr>
      <w:spacing w:after="0" w:line="240" w:lineRule="auto"/>
    </w:pPr>
    <w:rPr>
      <w:rFonts w:ascii="Times New Roman" w:eastAsia="Times New Roman" w:hAnsi="Times New Roman" w:cs="Times New Roman"/>
      <w:sz w:val="28"/>
      <w:szCs w:val="20"/>
    </w:rPr>
  </w:style>
  <w:style w:type="paragraph" w:customStyle="1" w:styleId="44">
    <w:name w:val="Знак Знак4 Знак Знак Знак Знак"/>
    <w:basedOn w:val="a0"/>
    <w:rsid w:val="006B125A"/>
    <w:pPr>
      <w:spacing w:after="0" w:line="240" w:lineRule="auto"/>
    </w:pPr>
    <w:rPr>
      <w:rFonts w:ascii="Times New Roman" w:eastAsia="Times New Roman" w:hAnsi="Times New Roman" w:cs="Times New Roman"/>
      <w:sz w:val="28"/>
      <w:szCs w:val="20"/>
    </w:rPr>
  </w:style>
  <w:style w:type="numbering" w:customStyle="1" w:styleId="52">
    <w:name w:val="Нет списка5"/>
    <w:next w:val="a3"/>
    <w:uiPriority w:val="99"/>
    <w:semiHidden/>
    <w:unhideWhenUsed/>
    <w:rsid w:val="00E32A23"/>
  </w:style>
  <w:style w:type="paragraph" w:customStyle="1" w:styleId="Heading">
    <w:name w:val="Heading"/>
    <w:link w:val="Heading0"/>
    <w:rsid w:val="00E32A23"/>
    <w:pPr>
      <w:widowControl w:val="0"/>
      <w:autoSpaceDE w:val="0"/>
      <w:autoSpaceDN w:val="0"/>
      <w:adjustRightInd w:val="0"/>
      <w:spacing w:after="0" w:line="240" w:lineRule="auto"/>
    </w:pPr>
    <w:rPr>
      <w:rFonts w:ascii="Arial" w:eastAsia="Times New Roman" w:hAnsi="Arial" w:cs="Arial"/>
      <w:b/>
      <w:bCs/>
    </w:rPr>
  </w:style>
  <w:style w:type="character" w:customStyle="1" w:styleId="Absatz-Standardschriftart">
    <w:name w:val="Absatz-Standardschriftart"/>
    <w:rsid w:val="00E32A23"/>
  </w:style>
  <w:style w:type="character" w:customStyle="1" w:styleId="Heading0">
    <w:name w:val="Heading Знак"/>
    <w:link w:val="Heading"/>
    <w:rsid w:val="00E32A23"/>
    <w:rPr>
      <w:rFonts w:ascii="Arial" w:eastAsia="Times New Roman" w:hAnsi="Arial" w:cs="Arial"/>
      <w:b/>
      <w:bCs/>
      <w:lang w:eastAsia="ru-RU"/>
    </w:rPr>
  </w:style>
  <w:style w:type="character" w:customStyle="1" w:styleId="2d">
    <w:name w:val="Основной шрифт абзаца2"/>
    <w:rsid w:val="00E32A23"/>
  </w:style>
  <w:style w:type="numbering" w:customStyle="1" w:styleId="62">
    <w:name w:val="Нет списка6"/>
    <w:next w:val="a3"/>
    <w:uiPriority w:val="99"/>
    <w:semiHidden/>
    <w:unhideWhenUsed/>
    <w:rsid w:val="00E32A23"/>
  </w:style>
  <w:style w:type="table" w:customStyle="1" w:styleId="45">
    <w:name w:val="Сетка таблицы4"/>
    <w:basedOn w:val="a2"/>
    <w:next w:val="afa"/>
    <w:uiPriority w:val="59"/>
    <w:rsid w:val="00E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Обычный + 14 пт"/>
    <w:aliases w:val="1,5"/>
    <w:basedOn w:val="a0"/>
    <w:rsid w:val="00E32A23"/>
    <w:pPr>
      <w:spacing w:after="0" w:line="240" w:lineRule="auto"/>
      <w:jc w:val="center"/>
    </w:pPr>
    <w:rPr>
      <w:rFonts w:ascii="Times New Roman" w:eastAsia="Times New Roman" w:hAnsi="Times New Roman" w:cs="Times New Roman"/>
      <w:sz w:val="28"/>
      <w:szCs w:val="28"/>
    </w:rPr>
  </w:style>
  <w:style w:type="numbering" w:customStyle="1" w:styleId="110">
    <w:name w:val="Нет списка11"/>
    <w:next w:val="a3"/>
    <w:semiHidden/>
    <w:rsid w:val="00E32A23"/>
  </w:style>
  <w:style w:type="paragraph" w:styleId="afff7">
    <w:name w:val="Normal Indent"/>
    <w:basedOn w:val="a0"/>
    <w:rsid w:val="00E32A23"/>
    <w:pPr>
      <w:spacing w:after="0" w:line="300" w:lineRule="auto"/>
      <w:ind w:firstLine="720"/>
      <w:jc w:val="both"/>
    </w:pPr>
    <w:rPr>
      <w:rFonts w:ascii="Times New Roman" w:eastAsia="Times New Roman" w:hAnsi="Times New Roman" w:cs="Times New Roman"/>
      <w:sz w:val="24"/>
      <w:szCs w:val="20"/>
    </w:rPr>
  </w:style>
  <w:style w:type="paragraph" w:customStyle="1" w:styleId="2e">
    <w:name w:val="2"/>
    <w:basedOn w:val="a0"/>
    <w:next w:val="affc"/>
    <w:rsid w:val="00E32A23"/>
    <w:pPr>
      <w:spacing w:before="100" w:beforeAutospacing="1" w:after="119" w:line="240" w:lineRule="auto"/>
    </w:pPr>
    <w:rPr>
      <w:rFonts w:ascii="Times New Roman" w:eastAsia="Times New Roman" w:hAnsi="Times New Roman" w:cs="Times New Roman"/>
      <w:sz w:val="24"/>
      <w:szCs w:val="24"/>
    </w:rPr>
  </w:style>
  <w:style w:type="paragraph" w:customStyle="1" w:styleId="afff8">
    <w:name w:val="Обычный нумерованный"/>
    <w:basedOn w:val="a0"/>
    <w:rsid w:val="00E32A23"/>
    <w:pPr>
      <w:tabs>
        <w:tab w:val="num" w:pos="720"/>
      </w:tabs>
      <w:spacing w:after="0" w:line="240" w:lineRule="auto"/>
      <w:ind w:left="720" w:hanging="360"/>
      <w:jc w:val="both"/>
    </w:pPr>
    <w:rPr>
      <w:rFonts w:ascii="Times New Roman" w:eastAsia="Times New Roman" w:hAnsi="Times New Roman" w:cs="Times New Roman"/>
      <w:sz w:val="24"/>
      <w:szCs w:val="20"/>
    </w:rPr>
  </w:style>
  <w:style w:type="paragraph" w:customStyle="1" w:styleId="afff9">
    <w:name w:val="Знак Знак Знак Знак Знак Знак"/>
    <w:basedOn w:val="a0"/>
    <w:rsid w:val="00E32A23"/>
    <w:pPr>
      <w:spacing w:after="0" w:line="240" w:lineRule="auto"/>
    </w:pPr>
    <w:rPr>
      <w:rFonts w:ascii="Times New Roman" w:eastAsia="Times New Roman" w:hAnsi="Times New Roman" w:cs="Times New Roman"/>
      <w:sz w:val="28"/>
      <w:szCs w:val="20"/>
    </w:rPr>
  </w:style>
  <w:style w:type="paragraph" w:customStyle="1" w:styleId="111">
    <w:name w:val="Знак Знак Знак1 Знак Знак1 Знак"/>
    <w:basedOn w:val="a0"/>
    <w:rsid w:val="00E32A23"/>
    <w:pPr>
      <w:spacing w:after="160" w:line="240" w:lineRule="exact"/>
    </w:pPr>
    <w:rPr>
      <w:rFonts w:ascii="Verdana" w:eastAsia="Times New Roman" w:hAnsi="Verdana" w:cs="Times New Roman"/>
      <w:sz w:val="24"/>
      <w:szCs w:val="24"/>
      <w:lang w:val="en-US"/>
    </w:rPr>
  </w:style>
  <w:style w:type="table" w:customStyle="1" w:styleId="112">
    <w:name w:val="Сетка таблицы11"/>
    <w:basedOn w:val="a2"/>
    <w:next w:val="afa"/>
    <w:rsid w:val="00E32A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Обычный21"/>
    <w:rsid w:val="00E32A23"/>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styleId="2f">
    <w:name w:val="List Bullet 2"/>
    <w:basedOn w:val="a0"/>
    <w:autoRedefine/>
    <w:rsid w:val="00E32A23"/>
    <w:pPr>
      <w:spacing w:after="0" w:line="240" w:lineRule="auto"/>
      <w:ind w:firstLine="720"/>
      <w:jc w:val="both"/>
    </w:pPr>
    <w:rPr>
      <w:rFonts w:ascii="Times New Roman" w:eastAsia="Times New Roman" w:hAnsi="Times New Roman" w:cs="Times New Roman"/>
      <w:sz w:val="28"/>
      <w:szCs w:val="24"/>
    </w:rPr>
  </w:style>
  <w:style w:type="paragraph" w:customStyle="1" w:styleId="afffa">
    <w:name w:val="Знак Знак Знак"/>
    <w:basedOn w:val="a0"/>
    <w:rsid w:val="00E32A2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
    <w:name w:val="Знак Знак Знак1 Знак Знак"/>
    <w:basedOn w:val="a0"/>
    <w:rsid w:val="00E32A23"/>
    <w:pPr>
      <w:spacing w:after="160" w:line="240" w:lineRule="exact"/>
    </w:pPr>
    <w:rPr>
      <w:rFonts w:ascii="Verdana" w:eastAsia="Times New Roman" w:hAnsi="Verdana" w:cs="Times New Roman"/>
      <w:sz w:val="24"/>
      <w:szCs w:val="24"/>
      <w:lang w:val="en-US"/>
    </w:rPr>
  </w:style>
  <w:style w:type="paragraph" w:customStyle="1" w:styleId="214">
    <w:name w:val="Знак2 Знак Знак1"/>
    <w:basedOn w:val="a0"/>
    <w:rsid w:val="00E32A23"/>
    <w:pPr>
      <w:spacing w:after="160" w:line="240" w:lineRule="exact"/>
    </w:pPr>
    <w:rPr>
      <w:rFonts w:ascii="Verdana" w:eastAsia="Times New Roman" w:hAnsi="Verdana" w:cs="Times New Roman"/>
      <w:sz w:val="20"/>
      <w:szCs w:val="20"/>
      <w:lang w:val="en-US"/>
    </w:rPr>
  </w:style>
  <w:style w:type="paragraph" w:customStyle="1" w:styleId="western">
    <w:name w:val="western"/>
    <w:basedOn w:val="a0"/>
    <w:rsid w:val="00E32A23"/>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1f0">
    <w:name w:val="Знак Знак1 Знак"/>
    <w:basedOn w:val="a0"/>
    <w:rsid w:val="00E32A23"/>
    <w:pPr>
      <w:spacing w:after="160" w:line="240" w:lineRule="exact"/>
    </w:pPr>
    <w:rPr>
      <w:rFonts w:ascii="Times New Roman" w:eastAsia="Times New Roman" w:hAnsi="Times New Roman" w:cs="Times New Roman"/>
      <w:noProof/>
      <w:sz w:val="20"/>
      <w:szCs w:val="20"/>
    </w:rPr>
  </w:style>
  <w:style w:type="paragraph" w:customStyle="1" w:styleId="1f1">
    <w:name w:val="Знак Знак Знак Знак Знак Знак Знак Знак Знак Знак1"/>
    <w:basedOn w:val="a0"/>
    <w:rsid w:val="00E32A23"/>
    <w:pPr>
      <w:spacing w:after="160" w:line="240" w:lineRule="exact"/>
    </w:pPr>
    <w:rPr>
      <w:rFonts w:ascii="Times New Roman" w:eastAsia="Times New Roman" w:hAnsi="Times New Roman" w:cs="Times New Roman"/>
      <w:sz w:val="20"/>
      <w:szCs w:val="20"/>
    </w:rPr>
  </w:style>
  <w:style w:type="paragraph" w:customStyle="1" w:styleId="afffb">
    <w:name w:val="Знак Знак Знак Знак Знак Знак Знак Знак Знак Знак Знак Знак Знак Знак Знак Знак"/>
    <w:basedOn w:val="a0"/>
    <w:rsid w:val="00E32A2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9">
    <w:name w:val="3"/>
    <w:basedOn w:val="a0"/>
    <w:rsid w:val="00E32A23"/>
    <w:pPr>
      <w:spacing w:after="160" w:line="240" w:lineRule="exact"/>
    </w:pPr>
    <w:rPr>
      <w:rFonts w:ascii="Times New Roman" w:eastAsia="Times New Roman" w:hAnsi="Times New Roman" w:cs="Times New Roman"/>
      <w:sz w:val="20"/>
      <w:szCs w:val="20"/>
    </w:rPr>
  </w:style>
  <w:style w:type="character" w:customStyle="1" w:styleId="1f2">
    <w:name w:val="Основной шрифт абзаца1"/>
    <w:rsid w:val="00E32A23"/>
  </w:style>
  <w:style w:type="paragraph" w:customStyle="1" w:styleId="120">
    <w:name w:val="Знак1 Знак Знак Знак Знак Знак2 Знак"/>
    <w:basedOn w:val="a0"/>
    <w:rsid w:val="00E32A2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3">
    <w:name w:val="Знак Знак1 Знак Знак Знак Знак Знак Знак Знак Знак Знак Знак1"/>
    <w:basedOn w:val="a0"/>
    <w:rsid w:val="00E32A23"/>
    <w:pPr>
      <w:spacing w:after="160" w:line="240" w:lineRule="exact"/>
    </w:pPr>
    <w:rPr>
      <w:rFonts w:ascii="Verdana" w:eastAsia="Times New Roman" w:hAnsi="Verdana" w:cs="Times New Roman"/>
      <w:sz w:val="20"/>
      <w:szCs w:val="20"/>
      <w:lang w:val="en-US"/>
    </w:rPr>
  </w:style>
  <w:style w:type="paragraph" w:customStyle="1" w:styleId="CharChar1">
    <w:name w:val="Char Char1 Знак Знак Знак Знак Знак Знак Знак Знак Знак"/>
    <w:basedOn w:val="a0"/>
    <w:rsid w:val="00E32A23"/>
    <w:pPr>
      <w:spacing w:after="160" w:line="240" w:lineRule="exact"/>
    </w:pPr>
    <w:rPr>
      <w:rFonts w:ascii="Verdana" w:eastAsia="Times New Roman" w:hAnsi="Verdana" w:cs="Times New Roman"/>
      <w:sz w:val="24"/>
      <w:szCs w:val="24"/>
      <w:lang w:val="en-US"/>
    </w:rPr>
  </w:style>
  <w:style w:type="character" w:customStyle="1" w:styleId="1f3">
    <w:name w:val="Текст Знак1"/>
    <w:basedOn w:val="a1"/>
    <w:rsid w:val="00E32A23"/>
    <w:rPr>
      <w:rFonts w:ascii="Consolas" w:eastAsia="Times New Roman" w:hAnsi="Consolas" w:cs="Consolas"/>
      <w:sz w:val="21"/>
      <w:szCs w:val="21"/>
      <w:lang w:eastAsia="ru-RU"/>
    </w:rPr>
  </w:style>
  <w:style w:type="numbering" w:customStyle="1" w:styleId="215">
    <w:name w:val="Нет списка21"/>
    <w:next w:val="a3"/>
    <w:uiPriority w:val="99"/>
    <w:semiHidden/>
    <w:unhideWhenUsed/>
    <w:rsid w:val="00E32A23"/>
  </w:style>
  <w:style w:type="paragraph" w:customStyle="1" w:styleId="63">
    <w:name w:val="Титульный лист 6"/>
    <w:basedOn w:val="a0"/>
    <w:rsid w:val="00E32A23"/>
    <w:pPr>
      <w:overflowPunct w:val="0"/>
      <w:autoSpaceDE w:val="0"/>
      <w:autoSpaceDN w:val="0"/>
      <w:spacing w:after="0" w:line="240" w:lineRule="auto"/>
      <w:jc w:val="center"/>
    </w:pPr>
    <w:rPr>
      <w:rFonts w:ascii="Times New Roman" w:hAnsi="Times New Roman" w:cs="Times New Roman"/>
      <w:b/>
      <w:bCs/>
      <w:sz w:val="36"/>
      <w:szCs w:val="36"/>
    </w:rPr>
  </w:style>
  <w:style w:type="table" w:customStyle="1" w:styleId="216">
    <w:name w:val="Сетка таблицы21"/>
    <w:basedOn w:val="a2"/>
    <w:next w:val="afa"/>
    <w:uiPriority w:val="59"/>
    <w:rsid w:val="00E32A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E32A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91">
    <w:name w:val="Основной текст (9)_"/>
    <w:basedOn w:val="a1"/>
    <w:link w:val="92"/>
    <w:rsid w:val="00E32A23"/>
    <w:rPr>
      <w:rFonts w:ascii="Arial" w:eastAsia="Arial" w:hAnsi="Arial" w:cs="Arial"/>
      <w:sz w:val="23"/>
      <w:szCs w:val="23"/>
      <w:shd w:val="clear" w:color="auto" w:fill="FFFFFF"/>
    </w:rPr>
  </w:style>
  <w:style w:type="paragraph" w:customStyle="1" w:styleId="92">
    <w:name w:val="Основной текст (9)"/>
    <w:basedOn w:val="a0"/>
    <w:link w:val="91"/>
    <w:rsid w:val="00E32A23"/>
    <w:pPr>
      <w:shd w:val="clear" w:color="auto" w:fill="FFFFFF"/>
      <w:spacing w:after="0" w:line="326" w:lineRule="exact"/>
      <w:ind w:hanging="360"/>
    </w:pPr>
    <w:rPr>
      <w:rFonts w:ascii="Arial" w:eastAsia="Arial" w:hAnsi="Arial" w:cs="Arial"/>
      <w:sz w:val="23"/>
      <w:szCs w:val="23"/>
    </w:rPr>
  </w:style>
  <w:style w:type="paragraph" w:customStyle="1" w:styleId="46">
    <w:name w:val="Титультый лист 4"/>
    <w:basedOn w:val="a0"/>
    <w:rsid w:val="00E32A2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 w:val="28"/>
      <w:szCs w:val="20"/>
    </w:rPr>
  </w:style>
  <w:style w:type="table" w:customStyle="1" w:styleId="311">
    <w:name w:val="Сетка таблицы31"/>
    <w:basedOn w:val="a2"/>
    <w:next w:val="afa"/>
    <w:uiPriority w:val="59"/>
    <w:rsid w:val="00E32A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a"/>
    <w:uiPriority w:val="59"/>
    <w:rsid w:val="007255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3"/>
    <w:uiPriority w:val="99"/>
    <w:semiHidden/>
    <w:unhideWhenUsed/>
    <w:rsid w:val="007255EC"/>
  </w:style>
  <w:style w:type="table" w:customStyle="1" w:styleId="53">
    <w:name w:val="Сетка таблицы5"/>
    <w:basedOn w:val="a2"/>
    <w:next w:val="afa"/>
    <w:uiPriority w:val="59"/>
    <w:rsid w:val="007255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a"/>
    <w:rsid w:val="007255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50181"/>
    <w:pPr>
      <w:spacing w:after="0" w:line="240" w:lineRule="auto"/>
    </w:pPr>
  </w:style>
  <w:style w:type="character" w:customStyle="1" w:styleId="FontStyle11">
    <w:name w:val="Font Style11"/>
    <w:rsid w:val="00323562"/>
    <w:rPr>
      <w:rFonts w:ascii="Times New Roman" w:hAnsi="Times New Roman" w:cs="Times New Roman"/>
      <w:sz w:val="24"/>
      <w:szCs w:val="24"/>
    </w:rPr>
  </w:style>
  <w:style w:type="paragraph" w:customStyle="1" w:styleId="1f4">
    <w:name w:val="Название объекта1"/>
    <w:basedOn w:val="a0"/>
    <w:rsid w:val="00323562"/>
    <w:pPr>
      <w:suppressAutoHyphens/>
      <w:spacing w:after="0" w:line="240" w:lineRule="auto"/>
      <w:jc w:val="center"/>
    </w:pPr>
    <w:rPr>
      <w:rFonts w:ascii="Times New Roman" w:eastAsia="Times New Roman" w:hAnsi="Times New Roman" w:cs="Times New Roman"/>
      <w:b/>
      <w:sz w:val="32"/>
      <w:szCs w:val="20"/>
      <w:lang w:eastAsia="ar-SA"/>
    </w:rPr>
  </w:style>
  <w:style w:type="paragraph" w:customStyle="1" w:styleId="Style4">
    <w:name w:val="Style4"/>
    <w:basedOn w:val="a0"/>
    <w:rsid w:val="00323562"/>
    <w:pPr>
      <w:widowControl w:val="0"/>
      <w:suppressAutoHyphens/>
      <w:autoSpaceDE w:val="0"/>
      <w:spacing w:after="0" w:line="303" w:lineRule="exact"/>
      <w:jc w:val="both"/>
    </w:pPr>
    <w:rPr>
      <w:rFonts w:ascii="Times New Roman" w:eastAsia="Times New Roman" w:hAnsi="Times New Roman" w:cs="Times New Roman"/>
      <w:sz w:val="24"/>
      <w:szCs w:val="24"/>
      <w:lang w:eastAsia="ar-SA"/>
    </w:rPr>
  </w:style>
  <w:style w:type="paragraph" w:customStyle="1" w:styleId="220">
    <w:name w:val="Основной текст 22"/>
    <w:basedOn w:val="a0"/>
    <w:rsid w:val="009C7A1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paragraph" w:customStyle="1" w:styleId="afffd">
    <w:name w:val="для таблиц из договоров"/>
    <w:basedOn w:val="a0"/>
    <w:rsid w:val="00A05747"/>
    <w:pPr>
      <w:spacing w:after="0" w:line="240" w:lineRule="auto"/>
    </w:pPr>
    <w:rPr>
      <w:rFonts w:ascii="Times New Roman" w:eastAsia="Times New Roman" w:hAnsi="Times New Roman" w:cs="Times New Roman"/>
      <w:sz w:val="24"/>
      <w:szCs w:val="20"/>
    </w:rPr>
  </w:style>
  <w:style w:type="paragraph" w:customStyle="1" w:styleId="FORMATTEXT0">
    <w:name w:val=".FORMATTEXT"/>
    <w:uiPriority w:val="99"/>
    <w:rsid w:val="00A0574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e">
    <w:name w:val="."/>
    <w:uiPriority w:val="99"/>
    <w:rsid w:val="00A0574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40">
    <w:name w:val="Основной текст 24"/>
    <w:basedOn w:val="a0"/>
    <w:rsid w:val="0069401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paragraph" w:customStyle="1" w:styleId="250">
    <w:name w:val="Основной текст 25"/>
    <w:basedOn w:val="a0"/>
    <w:rsid w:val="00302BA8"/>
    <w:pPr>
      <w:spacing w:after="0" w:line="240" w:lineRule="auto"/>
      <w:ind w:firstLine="720"/>
      <w:jc w:val="both"/>
    </w:pPr>
    <w:rPr>
      <w:rFonts w:ascii="Times New Roman" w:eastAsia="Times New Roman" w:hAnsi="Times New Roman" w:cs="Times New Roman"/>
      <w:b/>
      <w:i/>
      <w:sz w:val="24"/>
      <w:szCs w:val="20"/>
    </w:rPr>
  </w:style>
  <w:style w:type="character" w:customStyle="1" w:styleId="apple-converted-space">
    <w:name w:val="apple-converted-space"/>
    <w:basedOn w:val="a1"/>
    <w:rsid w:val="00D77543"/>
  </w:style>
  <w:style w:type="character" w:customStyle="1" w:styleId="match">
    <w:name w:val="match"/>
    <w:basedOn w:val="a1"/>
    <w:rsid w:val="00D77543"/>
  </w:style>
  <w:style w:type="paragraph" w:customStyle="1" w:styleId="260">
    <w:name w:val="Основной текст 26"/>
    <w:basedOn w:val="a0"/>
    <w:rsid w:val="009039C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paragraph" w:customStyle="1" w:styleId="270">
    <w:name w:val="Основной текст 27"/>
    <w:basedOn w:val="a0"/>
    <w:rsid w:val="009E2CE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paragraph" w:customStyle="1" w:styleId="headertext">
    <w:name w:val="headertext"/>
    <w:basedOn w:val="a0"/>
    <w:rsid w:val="003579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0">
    <w:name w:val="Основной текст 28"/>
    <w:basedOn w:val="a0"/>
    <w:rsid w:val="009502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paragraph" w:customStyle="1" w:styleId="HEADERTEXT0">
    <w:name w:val=".HEADERTEXT"/>
    <w:uiPriority w:val="99"/>
    <w:rsid w:val="0059703F"/>
    <w:pPr>
      <w:widowControl w:val="0"/>
      <w:autoSpaceDE w:val="0"/>
      <w:autoSpaceDN w:val="0"/>
      <w:adjustRightInd w:val="0"/>
      <w:spacing w:after="0" w:line="240" w:lineRule="auto"/>
    </w:pPr>
    <w:rPr>
      <w:rFonts w:ascii="Arial" w:hAnsi="Arial" w:cs="Arial"/>
      <w:color w:val="2B4279"/>
      <w:sz w:val="20"/>
      <w:szCs w:val="20"/>
    </w:rPr>
  </w:style>
  <w:style w:type="character" w:customStyle="1" w:styleId="CharStyle12">
    <w:name w:val="Char Style 12"/>
    <w:basedOn w:val="a1"/>
    <w:link w:val="Style11"/>
    <w:rsid w:val="0059703F"/>
    <w:rPr>
      <w:spacing w:val="10"/>
      <w:sz w:val="20"/>
      <w:szCs w:val="20"/>
      <w:shd w:val="clear" w:color="auto" w:fill="FFFFFF"/>
    </w:rPr>
  </w:style>
  <w:style w:type="paragraph" w:customStyle="1" w:styleId="Style11">
    <w:name w:val="Style 11"/>
    <w:basedOn w:val="a0"/>
    <w:link w:val="CharStyle12"/>
    <w:rsid w:val="0059703F"/>
    <w:pPr>
      <w:widowControl w:val="0"/>
      <w:shd w:val="clear" w:color="auto" w:fill="FFFFFF"/>
      <w:spacing w:after="0" w:line="274" w:lineRule="exact"/>
    </w:pPr>
    <w:rPr>
      <w:spacing w:val="10"/>
      <w:sz w:val="20"/>
      <w:szCs w:val="20"/>
    </w:rPr>
  </w:style>
  <w:style w:type="character" w:customStyle="1" w:styleId="CharStyle20">
    <w:name w:val="Char Style 20"/>
    <w:basedOn w:val="CharStyle12"/>
    <w:rsid w:val="0059703F"/>
    <w:rPr>
      <w:rFonts w:ascii="Times New Roman" w:eastAsia="Times New Roman" w:hAnsi="Times New Roman" w:cs="Times New Roman"/>
      <w:b w:val="0"/>
      <w:bCs w:val="0"/>
      <w:i w:val="0"/>
      <w:iCs w:val="0"/>
      <w:smallCaps w:val="0"/>
      <w:strike w:val="0"/>
      <w:color w:val="000000"/>
      <w:spacing w:val="20"/>
      <w:w w:val="100"/>
      <w:position w:val="0"/>
      <w:sz w:val="13"/>
      <w:szCs w:val="13"/>
      <w:u w:val="none"/>
      <w:shd w:val="clear" w:color="auto" w:fill="FFFFFF"/>
    </w:rPr>
  </w:style>
  <w:style w:type="character" w:customStyle="1" w:styleId="CharStyle3">
    <w:name w:val="Char Style 3"/>
    <w:basedOn w:val="a1"/>
    <w:link w:val="Style2"/>
    <w:rsid w:val="00F26F42"/>
    <w:rPr>
      <w:sz w:val="27"/>
      <w:szCs w:val="27"/>
      <w:shd w:val="clear" w:color="auto" w:fill="FFFFFF"/>
    </w:rPr>
  </w:style>
  <w:style w:type="paragraph" w:customStyle="1" w:styleId="Style2">
    <w:name w:val="Style 2"/>
    <w:basedOn w:val="a0"/>
    <w:link w:val="CharStyle3"/>
    <w:rsid w:val="00F26F42"/>
    <w:pPr>
      <w:widowControl w:val="0"/>
      <w:shd w:val="clear" w:color="auto" w:fill="FFFFFF"/>
      <w:spacing w:after="60" w:line="0" w:lineRule="atLeast"/>
    </w:pPr>
    <w:rPr>
      <w:sz w:val="27"/>
      <w:szCs w:val="27"/>
    </w:rPr>
  </w:style>
  <w:style w:type="paragraph" w:customStyle="1" w:styleId="TextBodyIndent">
    <w:name w:val="Text Body Indent"/>
    <w:basedOn w:val="a0"/>
    <w:rsid w:val="004F39B7"/>
    <w:pPr>
      <w:spacing w:after="120" w:line="240" w:lineRule="auto"/>
      <w:ind w:left="283"/>
    </w:pPr>
    <w:rPr>
      <w:rFonts w:ascii="Times New Roman" w:eastAsia="Times New Roman" w:hAnsi="Times New Roman" w:cs="Times New Roman"/>
      <w:sz w:val="20"/>
      <w:szCs w:val="20"/>
      <w:lang w:eastAsia="zh-CN"/>
    </w:rPr>
  </w:style>
  <w:style w:type="character" w:customStyle="1" w:styleId="CharStyle9">
    <w:name w:val="Char Style 9"/>
    <w:basedOn w:val="a1"/>
    <w:link w:val="Style8"/>
    <w:locked/>
    <w:rsid w:val="006F3942"/>
    <w:rPr>
      <w:sz w:val="23"/>
      <w:szCs w:val="23"/>
      <w:shd w:val="clear" w:color="auto" w:fill="FFFFFF"/>
    </w:rPr>
  </w:style>
  <w:style w:type="paragraph" w:customStyle="1" w:styleId="Style8">
    <w:name w:val="Style 8"/>
    <w:basedOn w:val="a0"/>
    <w:link w:val="CharStyle9"/>
    <w:rsid w:val="006F3942"/>
    <w:pPr>
      <w:widowControl w:val="0"/>
      <w:shd w:val="clear" w:color="auto" w:fill="FFFFFF"/>
      <w:spacing w:before="420" w:after="0" w:line="243" w:lineRule="exact"/>
      <w:ind w:hanging="360"/>
    </w:pPr>
    <w:rPr>
      <w:sz w:val="23"/>
      <w:szCs w:val="23"/>
    </w:rPr>
  </w:style>
  <w:style w:type="character" w:customStyle="1" w:styleId="CharStyle7">
    <w:name w:val="Char Style 7"/>
    <w:basedOn w:val="a1"/>
    <w:link w:val="Style6"/>
    <w:rsid w:val="006F3942"/>
    <w:rPr>
      <w:sz w:val="28"/>
      <w:szCs w:val="28"/>
      <w:shd w:val="clear" w:color="auto" w:fill="FFFFFF"/>
    </w:rPr>
  </w:style>
  <w:style w:type="paragraph" w:customStyle="1" w:styleId="Style6">
    <w:name w:val="Style 6"/>
    <w:basedOn w:val="a0"/>
    <w:link w:val="CharStyle7"/>
    <w:rsid w:val="006F3942"/>
    <w:pPr>
      <w:widowControl w:val="0"/>
      <w:shd w:val="clear" w:color="auto" w:fill="FFFFFF"/>
      <w:spacing w:after="0" w:line="324" w:lineRule="exact"/>
    </w:pPr>
    <w:rPr>
      <w:sz w:val="28"/>
      <w:szCs w:val="28"/>
    </w:rPr>
  </w:style>
  <w:style w:type="character" w:customStyle="1" w:styleId="CharStyle18">
    <w:name w:val="Char Style 18"/>
    <w:basedOn w:val="a1"/>
    <w:link w:val="Style17"/>
    <w:rsid w:val="00BB0CD2"/>
    <w:rPr>
      <w:sz w:val="19"/>
      <w:szCs w:val="19"/>
      <w:shd w:val="clear" w:color="auto" w:fill="FFFFFF"/>
    </w:rPr>
  </w:style>
  <w:style w:type="paragraph" w:customStyle="1" w:styleId="Style17">
    <w:name w:val="Style 17"/>
    <w:basedOn w:val="a0"/>
    <w:link w:val="CharStyle18"/>
    <w:rsid w:val="00BB0CD2"/>
    <w:pPr>
      <w:widowControl w:val="0"/>
      <w:shd w:val="clear" w:color="auto" w:fill="FFFFFF"/>
      <w:spacing w:after="0" w:line="0" w:lineRule="atLeast"/>
      <w:jc w:val="both"/>
    </w:pPr>
    <w:rPr>
      <w:sz w:val="19"/>
      <w:szCs w:val="19"/>
    </w:rPr>
  </w:style>
  <w:style w:type="character" w:customStyle="1" w:styleId="CharStyle19">
    <w:name w:val="Char Style 19"/>
    <w:basedOn w:val="CharStyle18"/>
    <w:rsid w:val="00BB0CD2"/>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
    </w:rPr>
  </w:style>
  <w:style w:type="table" w:customStyle="1" w:styleId="64">
    <w:name w:val="Сетка таблицы6"/>
    <w:basedOn w:val="a2"/>
    <w:next w:val="afa"/>
    <w:uiPriority w:val="59"/>
    <w:rsid w:val="00D22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List" w:uiPriority="0"/>
    <w:lsdException w:name="List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Headline 1,раздел"/>
    <w:basedOn w:val="a0"/>
    <w:next w:val="a0"/>
    <w:link w:val="10"/>
    <w:qFormat/>
    <w:rsid w:val="002A0841"/>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aliases w:val="Headline 1.1"/>
    <w:basedOn w:val="a0"/>
    <w:next w:val="a0"/>
    <w:link w:val="20"/>
    <w:qFormat/>
    <w:rsid w:val="002A0841"/>
    <w:pPr>
      <w:keepNext/>
      <w:autoSpaceDE w:val="0"/>
      <w:autoSpaceDN w:val="0"/>
      <w:adjustRightInd w:val="0"/>
      <w:spacing w:after="0" w:line="240" w:lineRule="auto"/>
      <w:ind w:firstLine="708"/>
      <w:jc w:val="both"/>
      <w:outlineLvl w:val="1"/>
    </w:pPr>
    <w:rPr>
      <w:rFonts w:ascii="Times New Roman" w:eastAsia="Times New Roman" w:hAnsi="Times New Roman" w:cs="Times New Roman"/>
      <w:i/>
      <w:iCs/>
      <w:sz w:val="28"/>
      <w:szCs w:val="28"/>
    </w:rPr>
  </w:style>
  <w:style w:type="paragraph" w:styleId="3">
    <w:name w:val="heading 3"/>
    <w:basedOn w:val="a0"/>
    <w:next w:val="a0"/>
    <w:link w:val="30"/>
    <w:unhideWhenUsed/>
    <w:qFormat/>
    <w:rsid w:val="002A084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1654DA"/>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qFormat/>
    <w:rsid w:val="001654DA"/>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1654DA"/>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1654DA"/>
    <w:pPr>
      <w:spacing w:before="240" w:after="60" w:line="240" w:lineRule="auto"/>
      <w:outlineLvl w:val="6"/>
    </w:pPr>
    <w:rPr>
      <w:rFonts w:ascii="Times New Roman" w:eastAsia="Times New Roman" w:hAnsi="Times New Roman" w:cs="Times New Roman"/>
      <w:sz w:val="24"/>
      <w:szCs w:val="24"/>
    </w:rPr>
  </w:style>
  <w:style w:type="paragraph" w:styleId="9">
    <w:name w:val="heading 9"/>
    <w:basedOn w:val="a0"/>
    <w:next w:val="a0"/>
    <w:link w:val="90"/>
    <w:qFormat/>
    <w:rsid w:val="001654DA"/>
    <w:pPr>
      <w:spacing w:before="240" w:after="60" w:line="240" w:lineRule="auto"/>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line 1 Знак,раздел Знак"/>
    <w:basedOn w:val="a1"/>
    <w:link w:val="1"/>
    <w:rsid w:val="002A0841"/>
    <w:rPr>
      <w:rFonts w:ascii="Times New Roman" w:eastAsia="Times New Roman" w:hAnsi="Times New Roman" w:cs="Times New Roman"/>
      <w:b/>
      <w:bCs/>
      <w:sz w:val="24"/>
      <w:szCs w:val="24"/>
      <w:lang w:eastAsia="ru-RU"/>
    </w:rPr>
  </w:style>
  <w:style w:type="character" w:customStyle="1" w:styleId="20">
    <w:name w:val="Заголовок 2 Знак"/>
    <w:aliases w:val="Headline 1.1 Знак"/>
    <w:basedOn w:val="a1"/>
    <w:link w:val="2"/>
    <w:rsid w:val="002A0841"/>
    <w:rPr>
      <w:rFonts w:ascii="Times New Roman" w:eastAsia="Times New Roman" w:hAnsi="Times New Roman" w:cs="Times New Roman"/>
      <w:i/>
      <w:iCs/>
      <w:sz w:val="28"/>
      <w:szCs w:val="28"/>
      <w:lang w:eastAsia="ru-RU"/>
    </w:rPr>
  </w:style>
  <w:style w:type="paragraph" w:styleId="a4">
    <w:name w:val="List Paragraph"/>
    <w:basedOn w:val="a0"/>
    <w:uiPriority w:val="34"/>
    <w:qFormat/>
    <w:rsid w:val="002A0841"/>
    <w:pPr>
      <w:ind w:left="720"/>
      <w:contextualSpacing/>
    </w:pPr>
  </w:style>
  <w:style w:type="character" w:customStyle="1" w:styleId="30">
    <w:name w:val="Заголовок 3 Знак"/>
    <w:basedOn w:val="a1"/>
    <w:link w:val="3"/>
    <w:rsid w:val="002A0841"/>
    <w:rPr>
      <w:rFonts w:asciiTheme="majorHAnsi" w:eastAsiaTheme="majorEastAsia" w:hAnsiTheme="majorHAnsi" w:cstheme="majorBidi"/>
      <w:b/>
      <w:bCs/>
      <w:color w:val="4F81BD" w:themeColor="accent1"/>
    </w:rPr>
  </w:style>
  <w:style w:type="paragraph" w:styleId="a5">
    <w:name w:val="Balloon Text"/>
    <w:basedOn w:val="a0"/>
    <w:link w:val="a6"/>
    <w:uiPriority w:val="99"/>
    <w:unhideWhenUsed/>
    <w:rsid w:val="0062664F"/>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62664F"/>
    <w:rPr>
      <w:rFonts w:ascii="Tahoma" w:hAnsi="Tahoma" w:cs="Tahoma"/>
      <w:sz w:val="16"/>
      <w:szCs w:val="16"/>
    </w:rPr>
  </w:style>
  <w:style w:type="paragraph" w:styleId="a7">
    <w:name w:val="header"/>
    <w:basedOn w:val="a0"/>
    <w:link w:val="a8"/>
    <w:uiPriority w:val="99"/>
    <w:unhideWhenUsed/>
    <w:rsid w:val="0062664F"/>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8">
    <w:name w:val="Верхний колонтитул Знак"/>
    <w:basedOn w:val="a1"/>
    <w:link w:val="a7"/>
    <w:uiPriority w:val="99"/>
    <w:rsid w:val="0062664F"/>
    <w:rPr>
      <w:rFonts w:ascii="Times New Roman" w:eastAsia="Times New Roman" w:hAnsi="Times New Roman" w:cs="Times New Roman"/>
      <w:sz w:val="28"/>
      <w:szCs w:val="20"/>
    </w:rPr>
  </w:style>
  <w:style w:type="numbering" w:customStyle="1" w:styleId="11">
    <w:name w:val="Нет списка1"/>
    <w:next w:val="a3"/>
    <w:semiHidden/>
    <w:rsid w:val="001654DA"/>
  </w:style>
  <w:style w:type="paragraph" w:styleId="a9">
    <w:name w:val="Body Text Indent"/>
    <w:basedOn w:val="a0"/>
    <w:link w:val="aa"/>
    <w:rsid w:val="001654DA"/>
    <w:pPr>
      <w:spacing w:after="0" w:line="240" w:lineRule="auto"/>
      <w:ind w:firstLine="709"/>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1"/>
    <w:link w:val="a9"/>
    <w:rsid w:val="001654DA"/>
    <w:rPr>
      <w:rFonts w:ascii="Times New Roman" w:eastAsia="Times New Roman" w:hAnsi="Times New Roman" w:cs="Times New Roman"/>
      <w:sz w:val="28"/>
      <w:szCs w:val="20"/>
    </w:rPr>
  </w:style>
  <w:style w:type="paragraph" w:styleId="ab">
    <w:name w:val="Title"/>
    <w:basedOn w:val="a0"/>
    <w:link w:val="ac"/>
    <w:qFormat/>
    <w:rsid w:val="001654DA"/>
    <w:pPr>
      <w:tabs>
        <w:tab w:val="left" w:pos="4536"/>
      </w:tabs>
      <w:spacing w:after="0" w:line="240" w:lineRule="auto"/>
      <w:jc w:val="center"/>
    </w:pPr>
    <w:rPr>
      <w:rFonts w:ascii="Times New Roman" w:eastAsia="Times New Roman" w:hAnsi="Times New Roman" w:cs="Times New Roman"/>
      <w:sz w:val="28"/>
      <w:szCs w:val="20"/>
    </w:rPr>
  </w:style>
  <w:style w:type="character" w:customStyle="1" w:styleId="ac">
    <w:name w:val="Название Знак"/>
    <w:basedOn w:val="a1"/>
    <w:link w:val="ab"/>
    <w:rsid w:val="001654DA"/>
    <w:rPr>
      <w:rFonts w:ascii="Times New Roman" w:eastAsia="Times New Roman" w:hAnsi="Times New Roman" w:cs="Times New Roman"/>
      <w:sz w:val="28"/>
      <w:szCs w:val="20"/>
      <w:lang w:eastAsia="ru-RU"/>
    </w:rPr>
  </w:style>
  <w:style w:type="paragraph" w:styleId="ad">
    <w:name w:val="Subtitle"/>
    <w:aliases w:val=" Знак Знак Знак Знак , Знак Знак Знак Зн, Знак Знак Знак Знак Знак Знак Знак Знак Знак Знак Знак Знак Знак Знак Знак Знак, Знак Знак Зн, Знак Знак Знак Знак Знак"/>
    <w:basedOn w:val="a0"/>
    <w:link w:val="ae"/>
    <w:uiPriority w:val="99"/>
    <w:qFormat/>
    <w:rsid w:val="001654DA"/>
    <w:pPr>
      <w:spacing w:after="0" w:line="240" w:lineRule="auto"/>
      <w:jc w:val="center"/>
    </w:pPr>
    <w:rPr>
      <w:rFonts w:ascii="Times New Roman" w:eastAsia="Times New Roman" w:hAnsi="Times New Roman" w:cs="Times New Roman"/>
      <w:b/>
      <w:sz w:val="28"/>
      <w:szCs w:val="20"/>
    </w:rPr>
  </w:style>
  <w:style w:type="character" w:customStyle="1" w:styleId="ae">
    <w:name w:val="Подзаголовок Знак"/>
    <w:aliases w:val=" Знак Знак Знак Знак  Знак, Знак Знак Знак Зн Знак, Знак Знак Знак Знак Знак Знак Знак Знак Знак Знак Знак Знак Знак Знак Знак Знак Знак, Знак Знак Зн Знак, Знак Знак Знак Знак Знак Знак"/>
    <w:basedOn w:val="a1"/>
    <w:link w:val="ad"/>
    <w:uiPriority w:val="99"/>
    <w:rsid w:val="001654DA"/>
    <w:rPr>
      <w:rFonts w:ascii="Times New Roman" w:eastAsia="Times New Roman" w:hAnsi="Times New Roman" w:cs="Times New Roman"/>
      <w:b/>
      <w:sz w:val="28"/>
      <w:szCs w:val="20"/>
      <w:lang w:eastAsia="ru-RU"/>
    </w:rPr>
  </w:style>
  <w:style w:type="paragraph" w:styleId="af">
    <w:name w:val="Body Text"/>
    <w:aliases w:val="body text,Body Text Char2,Body Text Char Char1,Body Text Char1 Char Char,Body Text Char Char Char Char,Body Text Char1 Char1,Body Text Char Char Char1,Body Text Char1,Body Text Char2 Char Char Char,Body Text Char1 Char Char Char Char"/>
    <w:basedOn w:val="a0"/>
    <w:link w:val="af0"/>
    <w:rsid w:val="001654DA"/>
    <w:pPr>
      <w:tabs>
        <w:tab w:val="left" w:pos="881"/>
      </w:tabs>
      <w:spacing w:after="0" w:line="240" w:lineRule="auto"/>
      <w:jc w:val="both"/>
    </w:pPr>
    <w:rPr>
      <w:rFonts w:ascii="Times New Roman" w:eastAsia="Times New Roman" w:hAnsi="Times New Roman" w:cs="Times New Roman"/>
      <w:sz w:val="28"/>
      <w:szCs w:val="20"/>
    </w:rPr>
  </w:style>
  <w:style w:type="character" w:customStyle="1" w:styleId="af0">
    <w:name w:val="Основной текст Знак"/>
    <w:aliases w:val="body text Знак,Body Text Char2 Знак,Body Text Char Char1 Знак,Body Text Char1 Char Char Знак,Body Text Char Char Char Char Знак,Body Text Char1 Char1 Знак,Body Text Char Char Char1 Знак,Body Text Char1 Знак"/>
    <w:basedOn w:val="a1"/>
    <w:link w:val="af"/>
    <w:rsid w:val="001654DA"/>
    <w:rPr>
      <w:rFonts w:ascii="Times New Roman" w:eastAsia="Times New Roman" w:hAnsi="Times New Roman" w:cs="Times New Roman"/>
      <w:sz w:val="28"/>
      <w:szCs w:val="20"/>
      <w:lang w:eastAsia="ru-RU"/>
    </w:rPr>
  </w:style>
  <w:style w:type="paragraph" w:customStyle="1" w:styleId="12">
    <w:name w:val="Стиль1"/>
    <w:basedOn w:val="a0"/>
    <w:qFormat/>
    <w:rsid w:val="001654DA"/>
    <w:pPr>
      <w:spacing w:after="0" w:line="312" w:lineRule="auto"/>
      <w:ind w:firstLine="709"/>
    </w:pPr>
    <w:rPr>
      <w:rFonts w:ascii="Times New Roman" w:eastAsia="Times New Roman" w:hAnsi="Times New Roman" w:cs="Times New Roman"/>
      <w:sz w:val="24"/>
      <w:szCs w:val="24"/>
    </w:rPr>
  </w:style>
  <w:style w:type="paragraph" w:styleId="af1">
    <w:name w:val="Plain Text"/>
    <w:basedOn w:val="a0"/>
    <w:link w:val="af2"/>
    <w:rsid w:val="001654DA"/>
    <w:pPr>
      <w:spacing w:after="0" w:line="240" w:lineRule="auto"/>
    </w:pPr>
    <w:rPr>
      <w:rFonts w:ascii="Courier New" w:eastAsia="Times New Roman" w:hAnsi="Courier New" w:cs="Courier New"/>
      <w:sz w:val="20"/>
      <w:szCs w:val="20"/>
    </w:rPr>
  </w:style>
  <w:style w:type="character" w:customStyle="1" w:styleId="af2">
    <w:name w:val="Текст Знак"/>
    <w:basedOn w:val="a1"/>
    <w:link w:val="af1"/>
    <w:rsid w:val="001654DA"/>
    <w:rPr>
      <w:rFonts w:ascii="Courier New" w:eastAsia="Times New Roman" w:hAnsi="Courier New" w:cs="Courier New"/>
      <w:sz w:val="20"/>
      <w:szCs w:val="20"/>
      <w:lang w:eastAsia="ru-RU"/>
    </w:rPr>
  </w:style>
  <w:style w:type="paragraph" w:styleId="21">
    <w:name w:val="Body Text 2"/>
    <w:basedOn w:val="a0"/>
    <w:link w:val="22"/>
    <w:uiPriority w:val="99"/>
    <w:rsid w:val="001654DA"/>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1"/>
    <w:link w:val="21"/>
    <w:uiPriority w:val="99"/>
    <w:rsid w:val="001654DA"/>
    <w:rPr>
      <w:rFonts w:ascii="Times New Roman" w:eastAsia="Times New Roman" w:hAnsi="Times New Roman" w:cs="Times New Roman"/>
      <w:sz w:val="20"/>
      <w:szCs w:val="20"/>
      <w:lang w:eastAsia="ru-RU"/>
    </w:rPr>
  </w:style>
  <w:style w:type="paragraph" w:customStyle="1" w:styleId="af3">
    <w:name w:val="Обычный абзац"/>
    <w:basedOn w:val="a0"/>
    <w:link w:val="af4"/>
    <w:rsid w:val="001654DA"/>
    <w:pPr>
      <w:spacing w:after="0" w:line="240" w:lineRule="auto"/>
      <w:ind w:firstLine="709"/>
      <w:jc w:val="both"/>
    </w:pPr>
    <w:rPr>
      <w:rFonts w:ascii="Times New Roman" w:eastAsia="Times New Roman" w:hAnsi="Times New Roman" w:cs="Times New Roman"/>
      <w:sz w:val="28"/>
      <w:szCs w:val="24"/>
    </w:rPr>
  </w:style>
  <w:style w:type="paragraph" w:customStyle="1" w:styleId="32">
    <w:name w:val="Основной текст 32"/>
    <w:basedOn w:val="a0"/>
    <w:rsid w:val="001654DA"/>
    <w:pPr>
      <w:suppressAutoHyphens/>
      <w:spacing w:after="0" w:line="240" w:lineRule="auto"/>
      <w:jc w:val="center"/>
    </w:pPr>
    <w:rPr>
      <w:rFonts w:ascii="Times New Roman" w:eastAsia="Times New Roman" w:hAnsi="Times New Roman" w:cs="Times New Roman"/>
      <w:b/>
      <w:sz w:val="72"/>
      <w:szCs w:val="20"/>
      <w:lang w:eastAsia="ar-SA"/>
    </w:rPr>
  </w:style>
  <w:style w:type="paragraph" w:customStyle="1" w:styleId="af5">
    <w:name w:val="Знак Знак Знак Знак"/>
    <w:basedOn w:val="a0"/>
    <w:rsid w:val="001654DA"/>
    <w:pPr>
      <w:spacing w:after="160" w:line="240" w:lineRule="exact"/>
    </w:pPr>
    <w:rPr>
      <w:rFonts w:ascii="Verdana" w:eastAsia="Times New Roman" w:hAnsi="Verdana" w:cs="Times New Roman"/>
      <w:sz w:val="20"/>
      <w:szCs w:val="20"/>
      <w:lang w:val="en-US"/>
    </w:rPr>
  </w:style>
  <w:style w:type="paragraph" w:styleId="af6">
    <w:name w:val="footer"/>
    <w:basedOn w:val="a0"/>
    <w:link w:val="af7"/>
    <w:uiPriority w:val="99"/>
    <w:rsid w:val="001654D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7">
    <w:name w:val="Нижний колонтитул Знак"/>
    <w:basedOn w:val="a1"/>
    <w:link w:val="af6"/>
    <w:uiPriority w:val="99"/>
    <w:rsid w:val="001654DA"/>
    <w:rPr>
      <w:rFonts w:ascii="Times New Roman" w:eastAsia="Times New Roman" w:hAnsi="Times New Roman" w:cs="Times New Roman"/>
      <w:sz w:val="20"/>
      <w:szCs w:val="20"/>
      <w:lang w:eastAsia="ru-RU"/>
    </w:rPr>
  </w:style>
  <w:style w:type="paragraph" w:customStyle="1" w:styleId="af8">
    <w:name w:val="Знак"/>
    <w:basedOn w:val="a0"/>
    <w:autoRedefine/>
    <w:rsid w:val="001654DA"/>
    <w:pPr>
      <w:spacing w:after="160" w:line="240" w:lineRule="exact"/>
    </w:pPr>
    <w:rPr>
      <w:rFonts w:ascii="Times New Roman" w:eastAsia="SimSun" w:hAnsi="Times New Roman" w:cs="Times New Roman"/>
      <w:b/>
      <w:sz w:val="28"/>
      <w:szCs w:val="24"/>
      <w:lang w:val="en-US"/>
    </w:rPr>
  </w:style>
  <w:style w:type="paragraph" w:styleId="31">
    <w:name w:val="Body Text Indent 3"/>
    <w:basedOn w:val="a0"/>
    <w:link w:val="33"/>
    <w:rsid w:val="001654DA"/>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1"/>
    <w:rsid w:val="001654DA"/>
    <w:rPr>
      <w:rFonts w:ascii="Times New Roman" w:eastAsia="Times New Roman" w:hAnsi="Times New Roman" w:cs="Times New Roman"/>
      <w:sz w:val="16"/>
      <w:szCs w:val="16"/>
      <w:lang w:eastAsia="ru-RU"/>
    </w:rPr>
  </w:style>
  <w:style w:type="paragraph" w:styleId="23">
    <w:name w:val="Body Text Indent 2"/>
    <w:basedOn w:val="a0"/>
    <w:link w:val="24"/>
    <w:rsid w:val="001654DA"/>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1"/>
    <w:link w:val="23"/>
    <w:rsid w:val="001654DA"/>
    <w:rPr>
      <w:rFonts w:ascii="Times New Roman" w:eastAsia="Times New Roman" w:hAnsi="Times New Roman" w:cs="Times New Roman"/>
      <w:sz w:val="20"/>
      <w:szCs w:val="20"/>
      <w:lang w:eastAsia="ru-RU"/>
    </w:rPr>
  </w:style>
  <w:style w:type="paragraph" w:customStyle="1" w:styleId="13">
    <w:name w:val="Знак1"/>
    <w:basedOn w:val="a0"/>
    <w:rsid w:val="001654DA"/>
    <w:pPr>
      <w:spacing w:after="160" w:line="240" w:lineRule="exact"/>
    </w:pPr>
    <w:rPr>
      <w:rFonts w:ascii="Verdana" w:eastAsia="Times New Roman" w:hAnsi="Verdana" w:cs="Times New Roman"/>
      <w:sz w:val="20"/>
      <w:szCs w:val="20"/>
      <w:lang w:val="en-US"/>
    </w:rPr>
  </w:style>
  <w:style w:type="paragraph" w:customStyle="1" w:styleId="210">
    <w:name w:val="Основной текст 21"/>
    <w:basedOn w:val="a0"/>
    <w:rsid w:val="001654DA"/>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654DA"/>
    <w:pPr>
      <w:widowControl w:val="0"/>
      <w:autoSpaceDE w:val="0"/>
      <w:autoSpaceDN w:val="0"/>
      <w:adjustRightInd w:val="0"/>
      <w:spacing w:before="100" w:beforeAutospacing="1" w:after="100" w:afterAutospacing="1" w:line="360" w:lineRule="auto"/>
      <w:ind w:left="74" w:firstLine="709"/>
      <w:jc w:val="both"/>
    </w:pPr>
    <w:rPr>
      <w:rFonts w:ascii="Tahoma" w:eastAsia="Times New Roman" w:hAnsi="Tahoma" w:cs="Times New Roman"/>
      <w:sz w:val="20"/>
      <w:szCs w:val="20"/>
      <w:lang w:val="en-US"/>
    </w:rPr>
  </w:style>
  <w:style w:type="paragraph" w:customStyle="1" w:styleId="14">
    <w:name w:val="Абзац списка1"/>
    <w:basedOn w:val="a0"/>
    <w:rsid w:val="001654DA"/>
    <w:pPr>
      <w:spacing w:after="0" w:line="240" w:lineRule="auto"/>
      <w:ind w:left="720"/>
    </w:pPr>
    <w:rPr>
      <w:rFonts w:ascii="Times New Roman" w:eastAsia="Calibri" w:hAnsi="Times New Roman" w:cs="Times New Roman"/>
      <w:sz w:val="20"/>
      <w:szCs w:val="20"/>
    </w:rPr>
  </w:style>
  <w:style w:type="paragraph" w:customStyle="1" w:styleId="af9">
    <w:name w:val="Знак Знак Знак Знак Знак Знак Знак Знак Знак Знак"/>
    <w:basedOn w:val="a0"/>
    <w:rsid w:val="001654DA"/>
    <w:pPr>
      <w:spacing w:after="160" w:line="240" w:lineRule="exact"/>
    </w:pPr>
    <w:rPr>
      <w:rFonts w:ascii="Verdana" w:eastAsia="Times New Roman" w:hAnsi="Verdana" w:cs="Times New Roman"/>
      <w:sz w:val="20"/>
      <w:szCs w:val="20"/>
      <w:lang w:val="en-US"/>
    </w:rPr>
  </w:style>
  <w:style w:type="character" w:customStyle="1" w:styleId="FontStyle12">
    <w:name w:val="Font Style12"/>
    <w:rsid w:val="001654DA"/>
    <w:rPr>
      <w:rFonts w:ascii="Times New Roman" w:hAnsi="Times New Roman" w:cs="Times New Roman"/>
      <w:spacing w:val="-10"/>
      <w:sz w:val="28"/>
      <w:szCs w:val="28"/>
    </w:rPr>
  </w:style>
  <w:style w:type="paragraph" w:customStyle="1" w:styleId="25">
    <w:name w:val="Абзац списка2"/>
    <w:basedOn w:val="a0"/>
    <w:rsid w:val="001654DA"/>
    <w:pPr>
      <w:ind w:left="720"/>
      <w:contextualSpacing/>
    </w:pPr>
    <w:rPr>
      <w:rFonts w:ascii="Calibri" w:eastAsia="Times New Roman" w:hAnsi="Calibri" w:cs="Times New Roman"/>
    </w:rPr>
  </w:style>
  <w:style w:type="paragraph" w:customStyle="1" w:styleId="ConsPlusNonformat">
    <w:name w:val="ConsPlusNonformat"/>
    <w:rsid w:val="001654DA"/>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a">
    <w:name w:val="Table Grid"/>
    <w:basedOn w:val="a2"/>
    <w:uiPriority w:val="59"/>
    <w:rsid w:val="001654D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с отступом 21"/>
    <w:basedOn w:val="a0"/>
    <w:rsid w:val="001654DA"/>
    <w:pPr>
      <w:suppressAutoHyphens/>
      <w:spacing w:after="0" w:line="360" w:lineRule="auto"/>
      <w:ind w:firstLine="709"/>
      <w:jc w:val="both"/>
    </w:pPr>
    <w:rPr>
      <w:rFonts w:ascii="Times New Roman" w:eastAsia="Times New Roman" w:hAnsi="Times New Roman" w:cs="Times New Roman"/>
      <w:sz w:val="28"/>
      <w:szCs w:val="24"/>
      <w:lang w:eastAsia="ar-SA"/>
    </w:rPr>
  </w:style>
  <w:style w:type="paragraph" w:styleId="afb">
    <w:name w:val="footnote text"/>
    <w:basedOn w:val="a0"/>
    <w:link w:val="afc"/>
    <w:rsid w:val="001654DA"/>
    <w:pPr>
      <w:spacing w:after="0" w:line="240" w:lineRule="auto"/>
    </w:pPr>
    <w:rPr>
      <w:rFonts w:ascii="Times New Roman" w:eastAsia="Times New Roman" w:hAnsi="Times New Roman" w:cs="Times New Roman"/>
      <w:sz w:val="20"/>
      <w:szCs w:val="20"/>
    </w:rPr>
  </w:style>
  <w:style w:type="character" w:customStyle="1" w:styleId="afc">
    <w:name w:val="Текст сноски Знак"/>
    <w:basedOn w:val="a1"/>
    <w:link w:val="afb"/>
    <w:rsid w:val="001654DA"/>
    <w:rPr>
      <w:rFonts w:ascii="Times New Roman" w:eastAsia="Times New Roman" w:hAnsi="Times New Roman" w:cs="Times New Roman"/>
      <w:sz w:val="20"/>
      <w:szCs w:val="20"/>
      <w:lang w:eastAsia="ru-RU"/>
    </w:rPr>
  </w:style>
  <w:style w:type="character" w:styleId="afd">
    <w:name w:val="footnote reference"/>
    <w:rsid w:val="001654DA"/>
    <w:rPr>
      <w:vertAlign w:val="superscript"/>
    </w:rPr>
  </w:style>
  <w:style w:type="paragraph" w:customStyle="1" w:styleId="Default">
    <w:name w:val="Default"/>
    <w:rsid w:val="00165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40">
    <w:name w:val="Заголовок 4 Знак"/>
    <w:basedOn w:val="a1"/>
    <w:link w:val="4"/>
    <w:rsid w:val="001654DA"/>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1654DA"/>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1654DA"/>
    <w:rPr>
      <w:rFonts w:ascii="Times New Roman" w:eastAsia="Times New Roman" w:hAnsi="Times New Roman" w:cs="Times New Roman"/>
      <w:b/>
      <w:bCs/>
      <w:lang w:eastAsia="ru-RU"/>
    </w:rPr>
  </w:style>
  <w:style w:type="character" w:customStyle="1" w:styleId="70">
    <w:name w:val="Заголовок 7 Знак"/>
    <w:basedOn w:val="a1"/>
    <w:link w:val="7"/>
    <w:rsid w:val="001654DA"/>
    <w:rPr>
      <w:rFonts w:ascii="Times New Roman" w:eastAsia="Times New Roman" w:hAnsi="Times New Roman" w:cs="Times New Roman"/>
      <w:sz w:val="24"/>
      <w:szCs w:val="24"/>
      <w:lang w:eastAsia="ru-RU"/>
    </w:rPr>
  </w:style>
  <w:style w:type="character" w:customStyle="1" w:styleId="90">
    <w:name w:val="Заголовок 9 Знак"/>
    <w:basedOn w:val="a1"/>
    <w:link w:val="9"/>
    <w:rsid w:val="001654DA"/>
    <w:rPr>
      <w:rFonts w:ascii="Arial" w:eastAsia="Times New Roman" w:hAnsi="Arial" w:cs="Arial"/>
      <w:lang w:eastAsia="ru-RU"/>
    </w:rPr>
  </w:style>
  <w:style w:type="numbering" w:customStyle="1" w:styleId="26">
    <w:name w:val="Нет списка2"/>
    <w:next w:val="a3"/>
    <w:semiHidden/>
    <w:rsid w:val="001654DA"/>
  </w:style>
  <w:style w:type="paragraph" w:styleId="a">
    <w:name w:val="List Number"/>
    <w:basedOn w:val="a0"/>
    <w:rsid w:val="001654DA"/>
    <w:pPr>
      <w:numPr>
        <w:numId w:val="3"/>
      </w:numPr>
      <w:spacing w:after="0" w:line="240" w:lineRule="auto"/>
    </w:pPr>
    <w:rPr>
      <w:rFonts w:ascii="Times New Roman" w:eastAsia="Times New Roman" w:hAnsi="Times New Roman" w:cs="Times New Roman"/>
      <w:sz w:val="28"/>
      <w:szCs w:val="24"/>
    </w:rPr>
  </w:style>
  <w:style w:type="paragraph" w:customStyle="1" w:styleId="15">
    <w:name w:val="Обычный1"/>
    <w:rsid w:val="001654DA"/>
    <w:pPr>
      <w:spacing w:after="0" w:line="240" w:lineRule="auto"/>
    </w:pPr>
    <w:rPr>
      <w:rFonts w:ascii="Times New Roman" w:eastAsia="Times New Roman" w:hAnsi="Times New Roman" w:cs="Times New Roman"/>
      <w:snapToGrid w:val="0"/>
      <w:sz w:val="20"/>
      <w:szCs w:val="20"/>
    </w:rPr>
  </w:style>
  <w:style w:type="paragraph" w:customStyle="1" w:styleId="afe">
    <w:name w:val="Îáû÷íûé àáçàö"/>
    <w:basedOn w:val="a0"/>
    <w:rsid w:val="001654DA"/>
    <w:pPr>
      <w:spacing w:after="0" w:line="240" w:lineRule="auto"/>
      <w:ind w:firstLine="709"/>
      <w:jc w:val="both"/>
    </w:pPr>
    <w:rPr>
      <w:rFonts w:ascii="Times New Roman" w:eastAsia="Times New Roman" w:hAnsi="Times New Roman" w:cs="Times New Roman"/>
      <w:sz w:val="28"/>
      <w:szCs w:val="20"/>
    </w:rPr>
  </w:style>
  <w:style w:type="paragraph" w:customStyle="1" w:styleId="16">
    <w:name w:val="Нумерованный список1"/>
    <w:basedOn w:val="15"/>
    <w:rsid w:val="001654DA"/>
    <w:pPr>
      <w:ind w:firstLine="709"/>
    </w:pPr>
    <w:rPr>
      <w:snapToGrid/>
      <w:sz w:val="28"/>
    </w:rPr>
  </w:style>
  <w:style w:type="character" w:styleId="aff">
    <w:name w:val="page number"/>
    <w:basedOn w:val="a1"/>
    <w:rsid w:val="001654DA"/>
  </w:style>
  <w:style w:type="paragraph" w:styleId="aff0">
    <w:name w:val="Block Text"/>
    <w:basedOn w:val="a0"/>
    <w:rsid w:val="001654DA"/>
    <w:pPr>
      <w:spacing w:after="0" w:line="240" w:lineRule="auto"/>
      <w:ind w:left="567" w:right="283"/>
      <w:jc w:val="both"/>
    </w:pPr>
    <w:rPr>
      <w:rFonts w:ascii="Times New Roman" w:eastAsia="Times New Roman" w:hAnsi="Times New Roman" w:cs="Times New Roman"/>
      <w:sz w:val="28"/>
      <w:szCs w:val="20"/>
    </w:rPr>
  </w:style>
  <w:style w:type="paragraph" w:styleId="aff1">
    <w:name w:val="Document Map"/>
    <w:basedOn w:val="a0"/>
    <w:link w:val="aff2"/>
    <w:semiHidden/>
    <w:rsid w:val="001654DA"/>
    <w:pPr>
      <w:shd w:val="clear" w:color="auto" w:fill="000080"/>
      <w:spacing w:after="0" w:line="240" w:lineRule="auto"/>
    </w:pPr>
    <w:rPr>
      <w:rFonts w:ascii="Tahoma" w:eastAsia="Times New Roman" w:hAnsi="Tahoma" w:cs="Times New Roman"/>
      <w:sz w:val="20"/>
      <w:szCs w:val="20"/>
    </w:rPr>
  </w:style>
  <w:style w:type="character" w:customStyle="1" w:styleId="aff2">
    <w:name w:val="Схема документа Знак"/>
    <w:basedOn w:val="a1"/>
    <w:link w:val="aff1"/>
    <w:semiHidden/>
    <w:rsid w:val="001654DA"/>
    <w:rPr>
      <w:rFonts w:ascii="Tahoma" w:eastAsia="Times New Roman" w:hAnsi="Tahoma" w:cs="Times New Roman"/>
      <w:sz w:val="20"/>
      <w:szCs w:val="20"/>
      <w:shd w:val="clear" w:color="auto" w:fill="000080"/>
      <w:lang w:eastAsia="ru-RU"/>
    </w:rPr>
  </w:style>
  <w:style w:type="paragraph" w:customStyle="1" w:styleId="17">
    <w:name w:val="Знак Знак Знак1 Знак Знак Знак Знак"/>
    <w:basedOn w:val="a0"/>
    <w:rsid w:val="001654DA"/>
    <w:pPr>
      <w:spacing w:after="160" w:line="240" w:lineRule="exact"/>
      <w:jc w:val="both"/>
    </w:pPr>
    <w:rPr>
      <w:rFonts w:ascii="Verdana" w:eastAsia="Times New Roman" w:hAnsi="Verdana" w:cs="Arial"/>
      <w:sz w:val="20"/>
      <w:szCs w:val="20"/>
      <w:lang w:val="en-US"/>
    </w:rPr>
  </w:style>
  <w:style w:type="paragraph" w:customStyle="1" w:styleId="aff3">
    <w:name w:val="Знак Знак Знак Знак Знак Знак Знак"/>
    <w:basedOn w:val="a0"/>
    <w:rsid w:val="001654DA"/>
    <w:pPr>
      <w:spacing w:after="160" w:line="240" w:lineRule="exact"/>
    </w:pPr>
    <w:rPr>
      <w:rFonts w:ascii="Verdana" w:eastAsia="Times New Roman" w:hAnsi="Verdana" w:cs="Times New Roman"/>
      <w:sz w:val="24"/>
      <w:szCs w:val="24"/>
      <w:lang w:val="en-US"/>
    </w:rPr>
  </w:style>
  <w:style w:type="paragraph" w:customStyle="1" w:styleId="18">
    <w:name w:val="Знак Знак Знак Знак1 Знак Знак Знак"/>
    <w:basedOn w:val="a0"/>
    <w:rsid w:val="001654DA"/>
    <w:pPr>
      <w:spacing w:after="160" w:line="240" w:lineRule="exact"/>
    </w:pPr>
    <w:rPr>
      <w:rFonts w:ascii="Verdana" w:eastAsia="Times New Roman" w:hAnsi="Verdana" w:cs="Verdana"/>
      <w:sz w:val="20"/>
      <w:szCs w:val="20"/>
      <w:lang w:val="en-US"/>
    </w:rPr>
  </w:style>
  <w:style w:type="paragraph" w:customStyle="1" w:styleId="19">
    <w:name w:val="Знак1 Знак Знак Знак"/>
    <w:basedOn w:val="a0"/>
    <w:rsid w:val="001654DA"/>
    <w:pPr>
      <w:spacing w:after="160" w:line="240" w:lineRule="exact"/>
    </w:pPr>
    <w:rPr>
      <w:rFonts w:ascii="Verdana" w:eastAsia="Times New Roman" w:hAnsi="Verdana" w:cs="Times New Roman"/>
      <w:sz w:val="24"/>
      <w:szCs w:val="24"/>
      <w:lang w:val="en-US"/>
    </w:rPr>
  </w:style>
  <w:style w:type="character" w:customStyle="1" w:styleId="FontStyle25">
    <w:name w:val="Font Style25"/>
    <w:rsid w:val="001654DA"/>
    <w:rPr>
      <w:rFonts w:ascii="Times New Roman" w:hAnsi="Times New Roman" w:cs="Times New Roman"/>
      <w:sz w:val="26"/>
      <w:szCs w:val="26"/>
    </w:rPr>
  </w:style>
  <w:style w:type="paragraph" w:customStyle="1" w:styleId="230">
    <w:name w:val="Основной текст 23"/>
    <w:basedOn w:val="a0"/>
    <w:rsid w:val="001654DA"/>
    <w:pPr>
      <w:suppressAutoHyphens/>
      <w:spacing w:after="120" w:line="480" w:lineRule="auto"/>
    </w:pPr>
    <w:rPr>
      <w:rFonts w:ascii="Times New Roman" w:eastAsia="Times New Roman" w:hAnsi="Times New Roman" w:cs="Times New Roman"/>
      <w:sz w:val="20"/>
      <w:szCs w:val="20"/>
      <w:lang w:eastAsia="ar-SA"/>
    </w:rPr>
  </w:style>
  <w:style w:type="paragraph" w:customStyle="1" w:styleId="1a">
    <w:name w:val="!Стиль1"/>
    <w:basedOn w:val="a0"/>
    <w:rsid w:val="001654DA"/>
    <w:pPr>
      <w:widowControl w:val="0"/>
      <w:adjustRightInd w:val="0"/>
      <w:spacing w:after="0" w:line="360" w:lineRule="atLeast"/>
      <w:ind w:firstLine="709"/>
      <w:jc w:val="both"/>
    </w:pPr>
    <w:rPr>
      <w:rFonts w:ascii="Times New Roman" w:eastAsia="Times New Roman" w:hAnsi="Times New Roman" w:cs="Times New Roman"/>
      <w:sz w:val="28"/>
      <w:szCs w:val="28"/>
    </w:rPr>
  </w:style>
  <w:style w:type="character" w:customStyle="1" w:styleId="34">
    <w:name w:val="Знак Знак3"/>
    <w:locked/>
    <w:rsid w:val="001654DA"/>
    <w:rPr>
      <w:sz w:val="24"/>
      <w:szCs w:val="24"/>
      <w:lang w:val="ru-RU" w:eastAsia="ru-RU" w:bidi="ar-SA"/>
    </w:rPr>
  </w:style>
  <w:style w:type="paragraph" w:customStyle="1" w:styleId="27">
    <w:name w:val="Обычный2"/>
    <w:rsid w:val="001654DA"/>
    <w:pPr>
      <w:widowControl w:val="0"/>
      <w:snapToGrid w:val="0"/>
      <w:spacing w:after="0" w:line="240" w:lineRule="auto"/>
      <w:jc w:val="both"/>
    </w:pPr>
    <w:rPr>
      <w:rFonts w:ascii="Times New Roman" w:eastAsia="Times New Roman" w:hAnsi="Times New Roman" w:cs="Times New Roman"/>
      <w:sz w:val="20"/>
      <w:szCs w:val="20"/>
    </w:rPr>
  </w:style>
  <w:style w:type="paragraph" w:customStyle="1" w:styleId="aff4">
    <w:name w:val="Таблицы (моноширинный)"/>
    <w:basedOn w:val="a0"/>
    <w:next w:val="a0"/>
    <w:rsid w:val="001654DA"/>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35">
    <w:name w:val="Body Text 3"/>
    <w:basedOn w:val="a0"/>
    <w:link w:val="36"/>
    <w:rsid w:val="001654DA"/>
    <w:pPr>
      <w:spacing w:after="120" w:line="240" w:lineRule="auto"/>
    </w:pPr>
    <w:rPr>
      <w:rFonts w:ascii="Times New Roman" w:eastAsia="Times New Roman" w:hAnsi="Times New Roman" w:cs="Times New Roman"/>
      <w:sz w:val="16"/>
      <w:szCs w:val="16"/>
    </w:rPr>
  </w:style>
  <w:style w:type="character" w:customStyle="1" w:styleId="36">
    <w:name w:val="Основной текст 3 Знак"/>
    <w:basedOn w:val="a1"/>
    <w:link w:val="35"/>
    <w:rsid w:val="001654DA"/>
    <w:rPr>
      <w:rFonts w:ascii="Times New Roman" w:eastAsia="Times New Roman" w:hAnsi="Times New Roman" w:cs="Times New Roman"/>
      <w:sz w:val="16"/>
      <w:szCs w:val="16"/>
      <w:lang w:eastAsia="ru-RU"/>
    </w:rPr>
  </w:style>
  <w:style w:type="paragraph" w:customStyle="1" w:styleId="aff5">
    <w:name w:val="Нижн.колонтитул первый"/>
    <w:basedOn w:val="a0"/>
    <w:rsid w:val="001654DA"/>
    <w:pPr>
      <w:keepLines/>
      <w:tabs>
        <w:tab w:val="center" w:pos="4320"/>
      </w:tabs>
      <w:spacing w:after="0" w:line="240" w:lineRule="auto"/>
      <w:jc w:val="center"/>
    </w:pPr>
    <w:rPr>
      <w:rFonts w:ascii="Times New Roman" w:eastAsia="Times New Roman" w:hAnsi="Times New Roman" w:cs="Times New Roman"/>
      <w:sz w:val="24"/>
      <w:szCs w:val="20"/>
    </w:rPr>
  </w:style>
  <w:style w:type="character" w:styleId="aff6">
    <w:name w:val="Hyperlink"/>
    <w:rsid w:val="001654DA"/>
    <w:rPr>
      <w:rFonts w:ascii="Verdana" w:hAnsi="Verdana" w:cs="Arial" w:hint="default"/>
      <w:color w:val="0000FF"/>
      <w:u w:val="single"/>
      <w:lang w:val="en-US" w:eastAsia="en-US" w:bidi="ar-SA"/>
    </w:rPr>
  </w:style>
  <w:style w:type="character" w:styleId="aff7">
    <w:name w:val="FollowedHyperlink"/>
    <w:rsid w:val="001654DA"/>
    <w:rPr>
      <w:color w:val="800080"/>
      <w:u w:val="single"/>
    </w:rPr>
  </w:style>
  <w:style w:type="character" w:customStyle="1" w:styleId="1b">
    <w:name w:val="Знак Знак1"/>
    <w:locked/>
    <w:rsid w:val="001654DA"/>
    <w:rPr>
      <w:sz w:val="24"/>
      <w:szCs w:val="24"/>
      <w:lang w:val="ru-RU" w:eastAsia="ru-RU" w:bidi="ar-SA"/>
    </w:rPr>
  </w:style>
  <w:style w:type="paragraph" w:styleId="aff8">
    <w:name w:val="caption"/>
    <w:basedOn w:val="a0"/>
    <w:next w:val="a0"/>
    <w:uiPriority w:val="35"/>
    <w:qFormat/>
    <w:rsid w:val="001654DA"/>
    <w:pPr>
      <w:spacing w:after="0" w:line="240" w:lineRule="auto"/>
    </w:pPr>
    <w:rPr>
      <w:rFonts w:ascii="Times New Roman" w:eastAsia="Times New Roman" w:hAnsi="Times New Roman" w:cs="Times New Roman"/>
      <w:b/>
      <w:bCs/>
      <w:sz w:val="20"/>
      <w:szCs w:val="20"/>
    </w:rPr>
  </w:style>
  <w:style w:type="paragraph" w:styleId="aff9">
    <w:name w:val="List"/>
    <w:basedOn w:val="a0"/>
    <w:rsid w:val="001654DA"/>
    <w:pPr>
      <w:spacing w:after="0" w:line="240" w:lineRule="auto"/>
      <w:ind w:left="283" w:hanging="283"/>
    </w:pPr>
    <w:rPr>
      <w:rFonts w:ascii="Times New Roman" w:eastAsia="Times New Roman" w:hAnsi="Times New Roman" w:cs="Times New Roman"/>
      <w:sz w:val="24"/>
      <w:szCs w:val="24"/>
    </w:rPr>
  </w:style>
  <w:style w:type="paragraph" w:styleId="28">
    <w:name w:val="List 2"/>
    <w:basedOn w:val="a0"/>
    <w:rsid w:val="001654DA"/>
    <w:pPr>
      <w:spacing w:after="0" w:line="240" w:lineRule="auto"/>
      <w:ind w:left="566" w:hanging="283"/>
    </w:pPr>
    <w:rPr>
      <w:rFonts w:ascii="Times New Roman" w:eastAsia="Times New Roman" w:hAnsi="Times New Roman" w:cs="Times New Roman"/>
      <w:sz w:val="24"/>
      <w:szCs w:val="24"/>
    </w:rPr>
  </w:style>
  <w:style w:type="paragraph" w:styleId="29">
    <w:name w:val="List Continue 2"/>
    <w:basedOn w:val="a0"/>
    <w:rsid w:val="001654DA"/>
    <w:pPr>
      <w:spacing w:after="120" w:line="240" w:lineRule="auto"/>
      <w:ind w:left="566"/>
    </w:pPr>
    <w:rPr>
      <w:rFonts w:ascii="Times New Roman" w:eastAsia="Times New Roman" w:hAnsi="Times New Roman" w:cs="Times New Roman"/>
      <w:sz w:val="24"/>
      <w:szCs w:val="24"/>
    </w:rPr>
  </w:style>
  <w:style w:type="paragraph" w:customStyle="1" w:styleId="1c">
    <w:name w:val="Основной текст с отступом1"/>
    <w:basedOn w:val="a0"/>
    <w:rsid w:val="001654D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ConsNonformat">
    <w:name w:val="ConsNonformat"/>
    <w:rsid w:val="001654DA"/>
    <w:pPr>
      <w:widowControl w:val="0"/>
      <w:snapToGrid w:val="0"/>
      <w:spacing w:after="0" w:line="240" w:lineRule="auto"/>
    </w:pPr>
    <w:rPr>
      <w:rFonts w:ascii="Courier New" w:eastAsia="Times New Roman" w:hAnsi="Courier New" w:cs="Times New Roman"/>
      <w:sz w:val="20"/>
      <w:szCs w:val="20"/>
    </w:rPr>
  </w:style>
  <w:style w:type="paragraph" w:customStyle="1" w:styleId="ConsNormal">
    <w:name w:val="ConsNormal"/>
    <w:rsid w:val="001654D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FR1">
    <w:name w:val="FR1"/>
    <w:rsid w:val="001654DA"/>
    <w:pPr>
      <w:widowControl w:val="0"/>
      <w:autoSpaceDE w:val="0"/>
      <w:autoSpaceDN w:val="0"/>
      <w:adjustRightInd w:val="0"/>
      <w:spacing w:after="0" w:line="300" w:lineRule="auto"/>
      <w:ind w:firstLine="460"/>
      <w:jc w:val="both"/>
    </w:pPr>
    <w:rPr>
      <w:rFonts w:ascii="Times New Roman" w:eastAsia="Times New Roman" w:hAnsi="Times New Roman" w:cs="Times New Roman"/>
      <w:sz w:val="16"/>
      <w:szCs w:val="16"/>
    </w:rPr>
  </w:style>
  <w:style w:type="paragraph" w:customStyle="1" w:styleId="FR3">
    <w:name w:val="FR3"/>
    <w:rsid w:val="001654DA"/>
    <w:pPr>
      <w:widowControl w:val="0"/>
      <w:autoSpaceDE w:val="0"/>
      <w:autoSpaceDN w:val="0"/>
      <w:adjustRightInd w:val="0"/>
      <w:spacing w:after="0" w:line="240" w:lineRule="auto"/>
    </w:pPr>
    <w:rPr>
      <w:rFonts w:ascii="Arial" w:eastAsia="Times New Roman" w:hAnsi="Arial" w:cs="Arial"/>
      <w:sz w:val="28"/>
      <w:szCs w:val="28"/>
    </w:rPr>
  </w:style>
  <w:style w:type="paragraph" w:customStyle="1" w:styleId="2a">
    <w:name w:val="Знак2 Знак Знак Знак"/>
    <w:basedOn w:val="a0"/>
    <w:rsid w:val="001654DA"/>
    <w:pPr>
      <w:spacing w:after="160" w:line="240" w:lineRule="exact"/>
    </w:pPr>
    <w:rPr>
      <w:rFonts w:ascii="Verdana" w:eastAsia="Times New Roman" w:hAnsi="Verdana" w:cs="Arial"/>
      <w:sz w:val="20"/>
      <w:szCs w:val="20"/>
      <w:lang w:val="en-US"/>
    </w:rPr>
  </w:style>
  <w:style w:type="character" w:customStyle="1" w:styleId="affa">
    <w:name w:val="Знак Знак"/>
    <w:rsid w:val="001654DA"/>
    <w:rPr>
      <w:rFonts w:ascii="Verdana" w:hAnsi="Verdana" w:cs="Arial" w:hint="default"/>
      <w:sz w:val="24"/>
      <w:szCs w:val="24"/>
      <w:lang w:val="ru-RU" w:eastAsia="ru-RU" w:bidi="ar-SA"/>
    </w:rPr>
  </w:style>
  <w:style w:type="character" w:customStyle="1" w:styleId="affb">
    <w:name w:val="Основной текст_"/>
    <w:link w:val="61"/>
    <w:rsid w:val="001654DA"/>
    <w:rPr>
      <w:sz w:val="23"/>
      <w:szCs w:val="23"/>
      <w:shd w:val="clear" w:color="auto" w:fill="FFFFFF"/>
    </w:rPr>
  </w:style>
  <w:style w:type="paragraph" w:customStyle="1" w:styleId="61">
    <w:name w:val="Основной текст6"/>
    <w:basedOn w:val="a0"/>
    <w:link w:val="affb"/>
    <w:rsid w:val="001654DA"/>
    <w:pPr>
      <w:shd w:val="clear" w:color="auto" w:fill="FFFFFF"/>
      <w:spacing w:after="0" w:line="274" w:lineRule="exact"/>
    </w:pPr>
    <w:rPr>
      <w:sz w:val="23"/>
      <w:szCs w:val="23"/>
      <w:shd w:val="clear" w:color="auto" w:fill="FFFFFF"/>
    </w:rPr>
  </w:style>
  <w:style w:type="table" w:customStyle="1" w:styleId="1d">
    <w:name w:val="Сетка таблицы1"/>
    <w:basedOn w:val="a2"/>
    <w:next w:val="afa"/>
    <w:uiPriority w:val="59"/>
    <w:rsid w:val="001654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rmal (Web)"/>
    <w:basedOn w:val="a0"/>
    <w:uiPriority w:val="99"/>
    <w:unhideWhenUsed/>
    <w:rsid w:val="001654D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37">
    <w:name w:val="Нет списка3"/>
    <w:next w:val="a3"/>
    <w:uiPriority w:val="99"/>
    <w:semiHidden/>
    <w:unhideWhenUsed/>
    <w:rsid w:val="001654DA"/>
  </w:style>
  <w:style w:type="character" w:customStyle="1" w:styleId="af4">
    <w:name w:val="Обычный абзац Знак"/>
    <w:link w:val="af3"/>
    <w:rsid w:val="001654DA"/>
    <w:rPr>
      <w:rFonts w:ascii="Times New Roman" w:eastAsia="Times New Roman" w:hAnsi="Times New Roman" w:cs="Times New Roman"/>
      <w:sz w:val="28"/>
      <w:szCs w:val="24"/>
      <w:lang w:eastAsia="ru-RU"/>
    </w:rPr>
  </w:style>
  <w:style w:type="table" w:customStyle="1" w:styleId="2b">
    <w:name w:val="Сетка таблицы2"/>
    <w:basedOn w:val="a2"/>
    <w:next w:val="afa"/>
    <w:rsid w:val="001654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2">
    <w:name w:val="Heading #12"/>
    <w:rsid w:val="001654DA"/>
    <w:rPr>
      <w:rFonts w:ascii="Times New Roman" w:eastAsia="Times New Roman" w:hAnsi="Times New Roman" w:cs="Times New Roman"/>
      <w:b w:val="0"/>
      <w:bCs w:val="0"/>
      <w:i w:val="0"/>
      <w:iCs w:val="0"/>
      <w:smallCaps w:val="0"/>
      <w:strike w:val="0"/>
      <w:spacing w:val="0"/>
      <w:sz w:val="26"/>
      <w:szCs w:val="26"/>
      <w:u w:val="single"/>
    </w:rPr>
  </w:style>
  <w:style w:type="character" w:styleId="affd">
    <w:name w:val="Emphasis"/>
    <w:uiPriority w:val="20"/>
    <w:qFormat/>
    <w:rsid w:val="001654DA"/>
    <w:rPr>
      <w:i/>
      <w:iCs/>
    </w:rPr>
  </w:style>
  <w:style w:type="paragraph" w:customStyle="1" w:styleId="ConsPlusNormal">
    <w:name w:val="ConsPlusNormal"/>
    <w:rsid w:val="001654D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customStyle="1" w:styleId="ConsPlusTitle">
    <w:name w:val="ConsPlusTitle"/>
    <w:uiPriority w:val="99"/>
    <w:rsid w:val="001654DA"/>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ffe">
    <w:name w:val="No Spacing"/>
    <w:uiPriority w:val="1"/>
    <w:qFormat/>
    <w:rsid w:val="001654DA"/>
    <w:pPr>
      <w:spacing w:after="0" w:line="240" w:lineRule="auto"/>
      <w:ind w:firstLine="567"/>
      <w:jc w:val="both"/>
    </w:pPr>
    <w:rPr>
      <w:rFonts w:ascii="Calibri" w:eastAsia="Calibri" w:hAnsi="Calibri" w:cs="Times New Roman"/>
    </w:rPr>
  </w:style>
  <w:style w:type="paragraph" w:customStyle="1" w:styleId="310">
    <w:name w:val="Основной текст с отступом 31"/>
    <w:basedOn w:val="a0"/>
    <w:rsid w:val="001654DA"/>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FontStyle18">
    <w:name w:val="Font Style18"/>
    <w:rsid w:val="001654DA"/>
    <w:rPr>
      <w:rFonts w:ascii="Times New Roman" w:hAnsi="Times New Roman" w:cs="Times New Roman"/>
      <w:sz w:val="26"/>
      <w:szCs w:val="26"/>
    </w:rPr>
  </w:style>
  <w:style w:type="paragraph" w:customStyle="1" w:styleId="Style9">
    <w:name w:val="Style9"/>
    <w:basedOn w:val="a0"/>
    <w:rsid w:val="001654DA"/>
    <w:pPr>
      <w:widowControl w:val="0"/>
      <w:autoSpaceDE w:val="0"/>
      <w:autoSpaceDN w:val="0"/>
      <w:adjustRightInd w:val="0"/>
      <w:spacing w:after="0" w:line="319" w:lineRule="exact"/>
      <w:ind w:firstLine="492"/>
      <w:jc w:val="both"/>
    </w:pPr>
    <w:rPr>
      <w:rFonts w:ascii="Georgia" w:eastAsia="Times New Roman" w:hAnsi="Georgia" w:cs="Times New Roman"/>
      <w:sz w:val="24"/>
      <w:szCs w:val="24"/>
    </w:rPr>
  </w:style>
  <w:style w:type="character" w:customStyle="1" w:styleId="FontStyle13">
    <w:name w:val="Font Style13"/>
    <w:rsid w:val="001654DA"/>
    <w:rPr>
      <w:rFonts w:ascii="Times New Roman" w:hAnsi="Times New Roman" w:cs="Times New Roman"/>
      <w:b/>
      <w:bCs/>
      <w:sz w:val="22"/>
      <w:szCs w:val="22"/>
    </w:rPr>
  </w:style>
  <w:style w:type="paragraph" w:styleId="HTML">
    <w:name w:val="HTML Preformatted"/>
    <w:basedOn w:val="a0"/>
    <w:link w:val="HTML0"/>
    <w:rsid w:val="00165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1654DA"/>
    <w:rPr>
      <w:rFonts w:ascii="Courier New" w:eastAsia="Times New Roman" w:hAnsi="Courier New" w:cs="Times New Roman"/>
      <w:sz w:val="20"/>
      <w:szCs w:val="20"/>
    </w:rPr>
  </w:style>
  <w:style w:type="numbering" w:customStyle="1" w:styleId="41">
    <w:name w:val="Нет списка4"/>
    <w:next w:val="a3"/>
    <w:semiHidden/>
    <w:rsid w:val="006B125A"/>
  </w:style>
  <w:style w:type="paragraph" w:customStyle="1" w:styleId="2c">
    <w:name w:val="Знак2 Знак Знак"/>
    <w:basedOn w:val="a0"/>
    <w:rsid w:val="006B125A"/>
    <w:pPr>
      <w:spacing w:before="100" w:beforeAutospacing="1" w:after="100" w:afterAutospacing="1" w:line="240" w:lineRule="auto"/>
    </w:pPr>
    <w:rPr>
      <w:rFonts w:ascii="Tahoma" w:eastAsia="Times New Roman" w:hAnsi="Tahoma" w:cs="Times New Roman"/>
      <w:sz w:val="20"/>
      <w:szCs w:val="20"/>
      <w:lang w:val="en-US"/>
    </w:rPr>
  </w:style>
  <w:style w:type="table" w:customStyle="1" w:styleId="38">
    <w:name w:val="Сетка таблицы3"/>
    <w:basedOn w:val="a2"/>
    <w:next w:val="afa"/>
    <w:rsid w:val="006B12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Знак Знак Знак Знак Знак Знак"/>
    <w:basedOn w:val="a0"/>
    <w:rsid w:val="006B125A"/>
    <w:pPr>
      <w:spacing w:after="0" w:line="240" w:lineRule="auto"/>
    </w:pPr>
    <w:rPr>
      <w:rFonts w:ascii="Times New Roman" w:eastAsia="Times New Roman" w:hAnsi="Times New Roman" w:cs="Times New Roman"/>
      <w:sz w:val="28"/>
      <w:szCs w:val="20"/>
    </w:rPr>
  </w:style>
  <w:style w:type="character" w:customStyle="1" w:styleId="afff0">
    <w:name w:val="Печатная машинка"/>
    <w:rsid w:val="006B125A"/>
    <w:rPr>
      <w:rFonts w:ascii="Courier New" w:hAnsi="Courier New"/>
      <w:sz w:val="20"/>
    </w:rPr>
  </w:style>
  <w:style w:type="paragraph" w:customStyle="1" w:styleId="Standard">
    <w:name w:val="Standard"/>
    <w:rsid w:val="006B125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Heading1">
    <w:name w:val="Heading #1_"/>
    <w:link w:val="Heading11"/>
    <w:rsid w:val="006B125A"/>
    <w:rPr>
      <w:sz w:val="26"/>
      <w:szCs w:val="26"/>
      <w:shd w:val="clear" w:color="auto" w:fill="FFFFFF"/>
    </w:rPr>
  </w:style>
  <w:style w:type="paragraph" w:customStyle="1" w:styleId="Heading11">
    <w:name w:val="Heading #11"/>
    <w:basedOn w:val="a0"/>
    <w:link w:val="Heading1"/>
    <w:rsid w:val="006B125A"/>
    <w:pPr>
      <w:shd w:val="clear" w:color="auto" w:fill="FFFFFF"/>
      <w:spacing w:before="420" w:after="360" w:line="0" w:lineRule="atLeast"/>
      <w:ind w:hanging="360"/>
      <w:jc w:val="right"/>
      <w:outlineLvl w:val="0"/>
    </w:pPr>
    <w:rPr>
      <w:sz w:val="26"/>
      <w:szCs w:val="26"/>
      <w:shd w:val="clear" w:color="auto" w:fill="FFFFFF"/>
    </w:rPr>
  </w:style>
  <w:style w:type="character" w:styleId="afff1">
    <w:name w:val="Strong"/>
    <w:qFormat/>
    <w:rsid w:val="006B125A"/>
    <w:rPr>
      <w:b/>
      <w:bCs/>
    </w:rPr>
  </w:style>
  <w:style w:type="character" w:styleId="afff2">
    <w:name w:val="annotation reference"/>
    <w:uiPriority w:val="99"/>
    <w:semiHidden/>
    <w:rsid w:val="006B125A"/>
    <w:rPr>
      <w:sz w:val="16"/>
      <w:szCs w:val="16"/>
    </w:rPr>
  </w:style>
  <w:style w:type="paragraph" w:styleId="afff3">
    <w:name w:val="annotation text"/>
    <w:basedOn w:val="a0"/>
    <w:link w:val="afff4"/>
    <w:uiPriority w:val="99"/>
    <w:semiHidden/>
    <w:rsid w:val="006B125A"/>
    <w:pPr>
      <w:spacing w:after="0" w:line="240" w:lineRule="auto"/>
    </w:pPr>
    <w:rPr>
      <w:rFonts w:ascii="Times New Roman" w:eastAsia="Times New Roman" w:hAnsi="Times New Roman" w:cs="Times New Roman"/>
      <w:sz w:val="20"/>
      <w:szCs w:val="20"/>
    </w:rPr>
  </w:style>
  <w:style w:type="character" w:customStyle="1" w:styleId="afff4">
    <w:name w:val="Текст примечания Знак"/>
    <w:basedOn w:val="a1"/>
    <w:link w:val="afff3"/>
    <w:uiPriority w:val="99"/>
    <w:semiHidden/>
    <w:rsid w:val="006B125A"/>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rsid w:val="006B125A"/>
    <w:rPr>
      <w:b/>
      <w:bCs/>
    </w:rPr>
  </w:style>
  <w:style w:type="character" w:customStyle="1" w:styleId="afff6">
    <w:name w:val="Тема примечания Знак"/>
    <w:basedOn w:val="afff4"/>
    <w:link w:val="afff5"/>
    <w:uiPriority w:val="99"/>
    <w:semiHidden/>
    <w:rsid w:val="006B125A"/>
    <w:rPr>
      <w:rFonts w:ascii="Times New Roman" w:eastAsia="Times New Roman" w:hAnsi="Times New Roman" w:cs="Times New Roman"/>
      <w:b/>
      <w:bCs/>
      <w:sz w:val="20"/>
      <w:szCs w:val="20"/>
      <w:lang w:eastAsia="ru-RU"/>
    </w:rPr>
  </w:style>
  <w:style w:type="paragraph" w:customStyle="1" w:styleId="212">
    <w:name w:val="Знак2 Знак Знак1 Знак Знак Знак Знак"/>
    <w:basedOn w:val="a0"/>
    <w:rsid w:val="006B125A"/>
    <w:pPr>
      <w:spacing w:after="0" w:line="240" w:lineRule="auto"/>
    </w:pPr>
    <w:rPr>
      <w:rFonts w:ascii="Times New Roman" w:eastAsia="Times New Roman" w:hAnsi="Times New Roman" w:cs="Times New Roman"/>
      <w:sz w:val="28"/>
      <w:szCs w:val="20"/>
    </w:rPr>
  </w:style>
  <w:style w:type="paragraph" w:customStyle="1" w:styleId="42">
    <w:name w:val="Знак Знак4"/>
    <w:basedOn w:val="a0"/>
    <w:rsid w:val="006B125A"/>
    <w:pPr>
      <w:spacing w:after="0" w:line="240" w:lineRule="auto"/>
    </w:pPr>
    <w:rPr>
      <w:rFonts w:ascii="Times New Roman" w:eastAsia="Times New Roman" w:hAnsi="Times New Roman" w:cs="Times New Roman"/>
      <w:sz w:val="28"/>
      <w:szCs w:val="20"/>
    </w:rPr>
  </w:style>
  <w:style w:type="paragraph" w:customStyle="1" w:styleId="paragraphjustify">
    <w:name w:val="paragraph_justify"/>
    <w:basedOn w:val="a0"/>
    <w:rsid w:val="006B125A"/>
    <w:pPr>
      <w:spacing w:after="150" w:line="240" w:lineRule="auto"/>
      <w:jc w:val="both"/>
    </w:pPr>
    <w:rPr>
      <w:rFonts w:ascii="Times New Roman" w:eastAsia="Times New Roman" w:hAnsi="Times New Roman" w:cs="Times New Roman"/>
      <w:sz w:val="24"/>
      <w:szCs w:val="24"/>
    </w:rPr>
  </w:style>
  <w:style w:type="character" w:customStyle="1" w:styleId="rvts482212">
    <w:name w:val="rvts482212"/>
    <w:basedOn w:val="a1"/>
    <w:rsid w:val="006B125A"/>
  </w:style>
  <w:style w:type="paragraph" w:customStyle="1" w:styleId="51">
    <w:name w:val="Знак Знак5 Знак Знак"/>
    <w:basedOn w:val="a0"/>
    <w:rsid w:val="006B125A"/>
    <w:pPr>
      <w:spacing w:after="160" w:line="240" w:lineRule="exact"/>
    </w:pPr>
    <w:rPr>
      <w:rFonts w:ascii="Verdana" w:eastAsia="Times New Roman" w:hAnsi="Verdana" w:cs="Verdana"/>
      <w:sz w:val="20"/>
      <w:szCs w:val="20"/>
      <w:lang w:val="en-US"/>
    </w:rPr>
  </w:style>
  <w:style w:type="paragraph" w:customStyle="1" w:styleId="43">
    <w:name w:val="Знак Знак4 Знак Знак Знак Знак Знак Знак"/>
    <w:basedOn w:val="a0"/>
    <w:rsid w:val="006B125A"/>
    <w:pPr>
      <w:spacing w:after="0" w:line="240" w:lineRule="auto"/>
    </w:pPr>
    <w:rPr>
      <w:rFonts w:ascii="Times New Roman" w:eastAsia="Times New Roman" w:hAnsi="Times New Roman" w:cs="Times New Roman"/>
      <w:sz w:val="28"/>
      <w:szCs w:val="20"/>
    </w:rPr>
  </w:style>
  <w:style w:type="paragraph" w:customStyle="1" w:styleId="1e">
    <w:name w:val="Знак Знак Знак Знак1"/>
    <w:basedOn w:val="a0"/>
    <w:rsid w:val="006B125A"/>
    <w:pPr>
      <w:spacing w:after="0" w:line="240" w:lineRule="auto"/>
    </w:pPr>
    <w:rPr>
      <w:rFonts w:ascii="Times New Roman" w:eastAsia="Times New Roman" w:hAnsi="Times New Roman" w:cs="Times New Roman"/>
      <w:sz w:val="28"/>
      <w:szCs w:val="20"/>
    </w:rPr>
  </w:style>
  <w:style w:type="paragraph" w:customStyle="1" w:styleId="44">
    <w:name w:val="Знак Знак4 Знак Знак Знак Знак"/>
    <w:basedOn w:val="a0"/>
    <w:rsid w:val="006B125A"/>
    <w:pPr>
      <w:spacing w:after="0" w:line="240" w:lineRule="auto"/>
    </w:pPr>
    <w:rPr>
      <w:rFonts w:ascii="Times New Roman" w:eastAsia="Times New Roman" w:hAnsi="Times New Roman" w:cs="Times New Roman"/>
      <w:sz w:val="28"/>
      <w:szCs w:val="20"/>
    </w:rPr>
  </w:style>
  <w:style w:type="numbering" w:customStyle="1" w:styleId="52">
    <w:name w:val="Нет списка5"/>
    <w:next w:val="a3"/>
    <w:uiPriority w:val="99"/>
    <w:semiHidden/>
    <w:unhideWhenUsed/>
    <w:rsid w:val="00E32A23"/>
  </w:style>
  <w:style w:type="paragraph" w:customStyle="1" w:styleId="Heading">
    <w:name w:val="Heading"/>
    <w:link w:val="Heading0"/>
    <w:rsid w:val="00E32A23"/>
    <w:pPr>
      <w:widowControl w:val="0"/>
      <w:autoSpaceDE w:val="0"/>
      <w:autoSpaceDN w:val="0"/>
      <w:adjustRightInd w:val="0"/>
      <w:spacing w:after="0" w:line="240" w:lineRule="auto"/>
    </w:pPr>
    <w:rPr>
      <w:rFonts w:ascii="Arial" w:eastAsia="Times New Roman" w:hAnsi="Arial" w:cs="Arial"/>
      <w:b/>
      <w:bCs/>
    </w:rPr>
  </w:style>
  <w:style w:type="character" w:customStyle="1" w:styleId="Absatz-Standardschriftart">
    <w:name w:val="Absatz-Standardschriftart"/>
    <w:rsid w:val="00E32A23"/>
  </w:style>
  <w:style w:type="character" w:customStyle="1" w:styleId="Heading0">
    <w:name w:val="Heading Знак"/>
    <w:link w:val="Heading"/>
    <w:rsid w:val="00E32A23"/>
    <w:rPr>
      <w:rFonts w:ascii="Arial" w:eastAsia="Times New Roman" w:hAnsi="Arial" w:cs="Arial"/>
      <w:b/>
      <w:bCs/>
      <w:lang w:eastAsia="ru-RU"/>
    </w:rPr>
  </w:style>
  <w:style w:type="character" w:customStyle="1" w:styleId="2d">
    <w:name w:val="Основной шрифт абзаца2"/>
    <w:rsid w:val="00E32A23"/>
  </w:style>
  <w:style w:type="numbering" w:customStyle="1" w:styleId="62">
    <w:name w:val="Нет списка6"/>
    <w:next w:val="a3"/>
    <w:uiPriority w:val="99"/>
    <w:semiHidden/>
    <w:unhideWhenUsed/>
    <w:rsid w:val="00E32A23"/>
  </w:style>
  <w:style w:type="table" w:customStyle="1" w:styleId="45">
    <w:name w:val="Сетка таблицы4"/>
    <w:basedOn w:val="a2"/>
    <w:next w:val="afa"/>
    <w:uiPriority w:val="59"/>
    <w:rsid w:val="00E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Обычный + 14 пт"/>
    <w:aliases w:val="1,5"/>
    <w:basedOn w:val="a0"/>
    <w:rsid w:val="00E32A23"/>
    <w:pPr>
      <w:spacing w:after="0" w:line="240" w:lineRule="auto"/>
      <w:jc w:val="center"/>
    </w:pPr>
    <w:rPr>
      <w:rFonts w:ascii="Times New Roman" w:eastAsia="Times New Roman" w:hAnsi="Times New Roman" w:cs="Times New Roman"/>
      <w:sz w:val="28"/>
      <w:szCs w:val="28"/>
    </w:rPr>
  </w:style>
  <w:style w:type="numbering" w:customStyle="1" w:styleId="110">
    <w:name w:val="Нет списка11"/>
    <w:next w:val="a3"/>
    <w:semiHidden/>
    <w:rsid w:val="00E32A23"/>
  </w:style>
  <w:style w:type="paragraph" w:styleId="afff7">
    <w:name w:val="Normal Indent"/>
    <w:basedOn w:val="a0"/>
    <w:rsid w:val="00E32A23"/>
    <w:pPr>
      <w:spacing w:after="0" w:line="300" w:lineRule="auto"/>
      <w:ind w:firstLine="720"/>
      <w:jc w:val="both"/>
    </w:pPr>
    <w:rPr>
      <w:rFonts w:ascii="Times New Roman" w:eastAsia="Times New Roman" w:hAnsi="Times New Roman" w:cs="Times New Roman"/>
      <w:sz w:val="24"/>
      <w:szCs w:val="20"/>
    </w:rPr>
  </w:style>
  <w:style w:type="paragraph" w:customStyle="1" w:styleId="2e">
    <w:name w:val="2"/>
    <w:basedOn w:val="a0"/>
    <w:next w:val="affc"/>
    <w:rsid w:val="00E32A23"/>
    <w:pPr>
      <w:spacing w:before="100" w:beforeAutospacing="1" w:after="119" w:line="240" w:lineRule="auto"/>
    </w:pPr>
    <w:rPr>
      <w:rFonts w:ascii="Times New Roman" w:eastAsia="Times New Roman" w:hAnsi="Times New Roman" w:cs="Times New Roman"/>
      <w:sz w:val="24"/>
      <w:szCs w:val="24"/>
    </w:rPr>
  </w:style>
  <w:style w:type="paragraph" w:customStyle="1" w:styleId="afff8">
    <w:name w:val="Обычный нумерованный"/>
    <w:basedOn w:val="a0"/>
    <w:rsid w:val="00E32A23"/>
    <w:pPr>
      <w:tabs>
        <w:tab w:val="num" w:pos="720"/>
      </w:tabs>
      <w:spacing w:after="0" w:line="240" w:lineRule="auto"/>
      <w:ind w:left="720" w:hanging="360"/>
      <w:jc w:val="both"/>
    </w:pPr>
    <w:rPr>
      <w:rFonts w:ascii="Times New Roman" w:eastAsia="Times New Roman" w:hAnsi="Times New Roman" w:cs="Times New Roman"/>
      <w:sz w:val="24"/>
      <w:szCs w:val="20"/>
    </w:rPr>
  </w:style>
  <w:style w:type="paragraph" w:customStyle="1" w:styleId="afff9">
    <w:name w:val="Знак Знак Знак Знак Знак Знак"/>
    <w:basedOn w:val="a0"/>
    <w:rsid w:val="00E32A23"/>
    <w:pPr>
      <w:spacing w:after="0" w:line="240" w:lineRule="auto"/>
    </w:pPr>
    <w:rPr>
      <w:rFonts w:ascii="Times New Roman" w:eastAsia="Times New Roman" w:hAnsi="Times New Roman" w:cs="Times New Roman"/>
      <w:sz w:val="28"/>
      <w:szCs w:val="20"/>
    </w:rPr>
  </w:style>
  <w:style w:type="paragraph" w:customStyle="1" w:styleId="111">
    <w:name w:val="Знак Знак Знак1 Знак Знак1 Знак"/>
    <w:basedOn w:val="a0"/>
    <w:rsid w:val="00E32A23"/>
    <w:pPr>
      <w:spacing w:after="160" w:line="240" w:lineRule="exact"/>
    </w:pPr>
    <w:rPr>
      <w:rFonts w:ascii="Verdana" w:eastAsia="Times New Roman" w:hAnsi="Verdana" w:cs="Times New Roman"/>
      <w:sz w:val="24"/>
      <w:szCs w:val="24"/>
      <w:lang w:val="en-US"/>
    </w:rPr>
  </w:style>
  <w:style w:type="table" w:customStyle="1" w:styleId="112">
    <w:name w:val="Сетка таблицы11"/>
    <w:basedOn w:val="a2"/>
    <w:next w:val="afa"/>
    <w:rsid w:val="00E32A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Обычный21"/>
    <w:rsid w:val="00E32A23"/>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styleId="2f">
    <w:name w:val="List Bullet 2"/>
    <w:basedOn w:val="a0"/>
    <w:autoRedefine/>
    <w:rsid w:val="00E32A23"/>
    <w:pPr>
      <w:spacing w:after="0" w:line="240" w:lineRule="auto"/>
      <w:ind w:firstLine="720"/>
      <w:jc w:val="both"/>
    </w:pPr>
    <w:rPr>
      <w:rFonts w:ascii="Times New Roman" w:eastAsia="Times New Roman" w:hAnsi="Times New Roman" w:cs="Times New Roman"/>
      <w:sz w:val="28"/>
      <w:szCs w:val="24"/>
    </w:rPr>
  </w:style>
  <w:style w:type="paragraph" w:customStyle="1" w:styleId="afffa">
    <w:name w:val="Знак Знак Знак"/>
    <w:basedOn w:val="a0"/>
    <w:rsid w:val="00E32A2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
    <w:name w:val="Знак Знак Знак1 Знак Знак"/>
    <w:basedOn w:val="a0"/>
    <w:rsid w:val="00E32A23"/>
    <w:pPr>
      <w:spacing w:after="160" w:line="240" w:lineRule="exact"/>
    </w:pPr>
    <w:rPr>
      <w:rFonts w:ascii="Verdana" w:eastAsia="Times New Roman" w:hAnsi="Verdana" w:cs="Times New Roman"/>
      <w:sz w:val="24"/>
      <w:szCs w:val="24"/>
      <w:lang w:val="en-US"/>
    </w:rPr>
  </w:style>
  <w:style w:type="paragraph" w:customStyle="1" w:styleId="214">
    <w:name w:val="Знак2 Знак Знак1"/>
    <w:basedOn w:val="a0"/>
    <w:rsid w:val="00E32A23"/>
    <w:pPr>
      <w:spacing w:after="160" w:line="240" w:lineRule="exact"/>
    </w:pPr>
    <w:rPr>
      <w:rFonts w:ascii="Verdana" w:eastAsia="Times New Roman" w:hAnsi="Verdana" w:cs="Times New Roman"/>
      <w:sz w:val="20"/>
      <w:szCs w:val="20"/>
      <w:lang w:val="en-US"/>
    </w:rPr>
  </w:style>
  <w:style w:type="paragraph" w:customStyle="1" w:styleId="western">
    <w:name w:val="western"/>
    <w:basedOn w:val="a0"/>
    <w:rsid w:val="00E32A23"/>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1f0">
    <w:name w:val="Знак Знак1 Знак"/>
    <w:basedOn w:val="a0"/>
    <w:rsid w:val="00E32A23"/>
    <w:pPr>
      <w:spacing w:after="160" w:line="240" w:lineRule="exact"/>
    </w:pPr>
    <w:rPr>
      <w:rFonts w:ascii="Times New Roman" w:eastAsia="Times New Roman" w:hAnsi="Times New Roman" w:cs="Times New Roman"/>
      <w:noProof/>
      <w:sz w:val="20"/>
      <w:szCs w:val="20"/>
    </w:rPr>
  </w:style>
  <w:style w:type="paragraph" w:customStyle="1" w:styleId="1f1">
    <w:name w:val="Знак Знак Знак Знак Знак Знак Знак Знак Знак Знак1"/>
    <w:basedOn w:val="a0"/>
    <w:rsid w:val="00E32A23"/>
    <w:pPr>
      <w:spacing w:after="160" w:line="240" w:lineRule="exact"/>
    </w:pPr>
    <w:rPr>
      <w:rFonts w:ascii="Times New Roman" w:eastAsia="Times New Roman" w:hAnsi="Times New Roman" w:cs="Times New Roman"/>
      <w:sz w:val="20"/>
      <w:szCs w:val="20"/>
    </w:rPr>
  </w:style>
  <w:style w:type="paragraph" w:customStyle="1" w:styleId="afffb">
    <w:name w:val="Знак Знак Знак Знак Знак Знак Знак Знак Знак Знак Знак Знак Знак Знак Знак Знак"/>
    <w:basedOn w:val="a0"/>
    <w:rsid w:val="00E32A2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9">
    <w:name w:val="3"/>
    <w:basedOn w:val="a0"/>
    <w:rsid w:val="00E32A23"/>
    <w:pPr>
      <w:spacing w:after="160" w:line="240" w:lineRule="exact"/>
    </w:pPr>
    <w:rPr>
      <w:rFonts w:ascii="Times New Roman" w:eastAsia="Times New Roman" w:hAnsi="Times New Roman" w:cs="Times New Roman"/>
      <w:sz w:val="20"/>
      <w:szCs w:val="20"/>
    </w:rPr>
  </w:style>
  <w:style w:type="character" w:customStyle="1" w:styleId="1f2">
    <w:name w:val="Основной шрифт абзаца1"/>
    <w:rsid w:val="00E32A23"/>
  </w:style>
  <w:style w:type="paragraph" w:customStyle="1" w:styleId="120">
    <w:name w:val="Знак1 Знак Знак Знак Знак Знак2 Знак"/>
    <w:basedOn w:val="a0"/>
    <w:rsid w:val="00E32A2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3">
    <w:name w:val="Знак Знак1 Знак Знак Знак Знак Знак Знак Знак Знак Знак Знак1"/>
    <w:basedOn w:val="a0"/>
    <w:rsid w:val="00E32A23"/>
    <w:pPr>
      <w:spacing w:after="160" w:line="240" w:lineRule="exact"/>
    </w:pPr>
    <w:rPr>
      <w:rFonts w:ascii="Verdana" w:eastAsia="Times New Roman" w:hAnsi="Verdana" w:cs="Times New Roman"/>
      <w:sz w:val="20"/>
      <w:szCs w:val="20"/>
      <w:lang w:val="en-US"/>
    </w:rPr>
  </w:style>
  <w:style w:type="paragraph" w:customStyle="1" w:styleId="CharChar1">
    <w:name w:val="Char Char1 Знак Знак Знак Знак Знак Знак Знак Знак Знак"/>
    <w:basedOn w:val="a0"/>
    <w:rsid w:val="00E32A23"/>
    <w:pPr>
      <w:spacing w:after="160" w:line="240" w:lineRule="exact"/>
    </w:pPr>
    <w:rPr>
      <w:rFonts w:ascii="Verdana" w:eastAsia="Times New Roman" w:hAnsi="Verdana" w:cs="Times New Roman"/>
      <w:sz w:val="24"/>
      <w:szCs w:val="24"/>
      <w:lang w:val="en-US"/>
    </w:rPr>
  </w:style>
  <w:style w:type="character" w:customStyle="1" w:styleId="1f3">
    <w:name w:val="Текст Знак1"/>
    <w:basedOn w:val="a1"/>
    <w:rsid w:val="00E32A23"/>
    <w:rPr>
      <w:rFonts w:ascii="Consolas" w:eastAsia="Times New Roman" w:hAnsi="Consolas" w:cs="Consolas"/>
      <w:sz w:val="21"/>
      <w:szCs w:val="21"/>
      <w:lang w:eastAsia="ru-RU"/>
    </w:rPr>
  </w:style>
  <w:style w:type="numbering" w:customStyle="1" w:styleId="215">
    <w:name w:val="Нет списка21"/>
    <w:next w:val="a3"/>
    <w:uiPriority w:val="99"/>
    <w:semiHidden/>
    <w:unhideWhenUsed/>
    <w:rsid w:val="00E32A23"/>
  </w:style>
  <w:style w:type="paragraph" w:customStyle="1" w:styleId="63">
    <w:name w:val="Титульный лист 6"/>
    <w:basedOn w:val="a0"/>
    <w:rsid w:val="00E32A23"/>
    <w:pPr>
      <w:overflowPunct w:val="0"/>
      <w:autoSpaceDE w:val="0"/>
      <w:autoSpaceDN w:val="0"/>
      <w:spacing w:after="0" w:line="240" w:lineRule="auto"/>
      <w:jc w:val="center"/>
    </w:pPr>
    <w:rPr>
      <w:rFonts w:ascii="Times New Roman" w:hAnsi="Times New Roman" w:cs="Times New Roman"/>
      <w:b/>
      <w:bCs/>
      <w:sz w:val="36"/>
      <w:szCs w:val="36"/>
    </w:rPr>
  </w:style>
  <w:style w:type="table" w:customStyle="1" w:styleId="216">
    <w:name w:val="Сетка таблицы21"/>
    <w:basedOn w:val="a2"/>
    <w:next w:val="afa"/>
    <w:uiPriority w:val="59"/>
    <w:rsid w:val="00E32A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E32A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91">
    <w:name w:val="Основной текст (9)_"/>
    <w:basedOn w:val="a1"/>
    <w:link w:val="92"/>
    <w:rsid w:val="00E32A23"/>
    <w:rPr>
      <w:rFonts w:ascii="Arial" w:eastAsia="Arial" w:hAnsi="Arial" w:cs="Arial"/>
      <w:sz w:val="23"/>
      <w:szCs w:val="23"/>
      <w:shd w:val="clear" w:color="auto" w:fill="FFFFFF"/>
    </w:rPr>
  </w:style>
  <w:style w:type="paragraph" w:customStyle="1" w:styleId="92">
    <w:name w:val="Основной текст (9)"/>
    <w:basedOn w:val="a0"/>
    <w:link w:val="91"/>
    <w:rsid w:val="00E32A23"/>
    <w:pPr>
      <w:shd w:val="clear" w:color="auto" w:fill="FFFFFF"/>
      <w:spacing w:after="0" w:line="326" w:lineRule="exact"/>
      <w:ind w:hanging="360"/>
    </w:pPr>
    <w:rPr>
      <w:rFonts w:ascii="Arial" w:eastAsia="Arial" w:hAnsi="Arial" w:cs="Arial"/>
      <w:sz w:val="23"/>
      <w:szCs w:val="23"/>
    </w:rPr>
  </w:style>
  <w:style w:type="paragraph" w:customStyle="1" w:styleId="46">
    <w:name w:val="Титультый лист 4"/>
    <w:basedOn w:val="a0"/>
    <w:rsid w:val="00E32A2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 w:val="28"/>
      <w:szCs w:val="20"/>
    </w:rPr>
  </w:style>
  <w:style w:type="table" w:customStyle="1" w:styleId="311">
    <w:name w:val="Сетка таблицы31"/>
    <w:basedOn w:val="a2"/>
    <w:next w:val="afa"/>
    <w:uiPriority w:val="59"/>
    <w:rsid w:val="00E32A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a"/>
    <w:uiPriority w:val="59"/>
    <w:rsid w:val="007255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3"/>
    <w:uiPriority w:val="99"/>
    <w:semiHidden/>
    <w:unhideWhenUsed/>
    <w:rsid w:val="007255EC"/>
  </w:style>
  <w:style w:type="table" w:customStyle="1" w:styleId="53">
    <w:name w:val="Сетка таблицы5"/>
    <w:basedOn w:val="a2"/>
    <w:next w:val="afa"/>
    <w:uiPriority w:val="59"/>
    <w:rsid w:val="007255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a"/>
    <w:rsid w:val="007255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50181"/>
    <w:pPr>
      <w:spacing w:after="0" w:line="240" w:lineRule="auto"/>
    </w:pPr>
  </w:style>
  <w:style w:type="character" w:customStyle="1" w:styleId="FontStyle11">
    <w:name w:val="Font Style11"/>
    <w:rsid w:val="00323562"/>
    <w:rPr>
      <w:rFonts w:ascii="Times New Roman" w:hAnsi="Times New Roman" w:cs="Times New Roman"/>
      <w:sz w:val="24"/>
      <w:szCs w:val="24"/>
    </w:rPr>
  </w:style>
  <w:style w:type="paragraph" w:customStyle="1" w:styleId="1f4">
    <w:name w:val="Название объекта1"/>
    <w:basedOn w:val="a0"/>
    <w:rsid w:val="00323562"/>
    <w:pPr>
      <w:suppressAutoHyphens/>
      <w:spacing w:after="0" w:line="240" w:lineRule="auto"/>
      <w:jc w:val="center"/>
    </w:pPr>
    <w:rPr>
      <w:rFonts w:ascii="Times New Roman" w:eastAsia="Times New Roman" w:hAnsi="Times New Roman" w:cs="Times New Roman"/>
      <w:b/>
      <w:sz w:val="32"/>
      <w:szCs w:val="20"/>
      <w:lang w:eastAsia="ar-SA"/>
    </w:rPr>
  </w:style>
  <w:style w:type="paragraph" w:customStyle="1" w:styleId="Style4">
    <w:name w:val="Style4"/>
    <w:basedOn w:val="a0"/>
    <w:rsid w:val="00323562"/>
    <w:pPr>
      <w:widowControl w:val="0"/>
      <w:suppressAutoHyphens/>
      <w:autoSpaceDE w:val="0"/>
      <w:spacing w:after="0" w:line="303" w:lineRule="exact"/>
      <w:jc w:val="both"/>
    </w:pPr>
    <w:rPr>
      <w:rFonts w:ascii="Times New Roman" w:eastAsia="Times New Roman" w:hAnsi="Times New Roman" w:cs="Times New Roman"/>
      <w:sz w:val="24"/>
      <w:szCs w:val="24"/>
      <w:lang w:eastAsia="ar-SA"/>
    </w:rPr>
  </w:style>
  <w:style w:type="paragraph" w:customStyle="1" w:styleId="220">
    <w:name w:val="Основной текст 22"/>
    <w:basedOn w:val="a0"/>
    <w:rsid w:val="009C7A1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paragraph" w:customStyle="1" w:styleId="afffd">
    <w:name w:val="для таблиц из договоров"/>
    <w:basedOn w:val="a0"/>
    <w:rsid w:val="00A05747"/>
    <w:pPr>
      <w:spacing w:after="0" w:line="240" w:lineRule="auto"/>
    </w:pPr>
    <w:rPr>
      <w:rFonts w:ascii="Times New Roman" w:eastAsia="Times New Roman" w:hAnsi="Times New Roman" w:cs="Times New Roman"/>
      <w:sz w:val="24"/>
      <w:szCs w:val="20"/>
    </w:rPr>
  </w:style>
  <w:style w:type="paragraph" w:customStyle="1" w:styleId="FORMATTEXT0">
    <w:name w:val=".FORMATTEXT"/>
    <w:uiPriority w:val="99"/>
    <w:rsid w:val="00A0574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e">
    <w:name w:val="."/>
    <w:uiPriority w:val="99"/>
    <w:rsid w:val="00A0574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40">
    <w:name w:val="Основной текст 24"/>
    <w:basedOn w:val="a0"/>
    <w:rsid w:val="0069401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paragraph" w:customStyle="1" w:styleId="250">
    <w:name w:val="Основной текст 25"/>
    <w:basedOn w:val="a0"/>
    <w:rsid w:val="00302BA8"/>
    <w:pPr>
      <w:spacing w:after="0" w:line="240" w:lineRule="auto"/>
      <w:ind w:firstLine="720"/>
      <w:jc w:val="both"/>
    </w:pPr>
    <w:rPr>
      <w:rFonts w:ascii="Times New Roman" w:eastAsia="Times New Roman" w:hAnsi="Times New Roman" w:cs="Times New Roman"/>
      <w:b/>
      <w:i/>
      <w:sz w:val="24"/>
      <w:szCs w:val="20"/>
    </w:rPr>
  </w:style>
  <w:style w:type="character" w:customStyle="1" w:styleId="apple-converted-space">
    <w:name w:val="apple-converted-space"/>
    <w:basedOn w:val="a1"/>
    <w:rsid w:val="00D77543"/>
  </w:style>
  <w:style w:type="character" w:customStyle="1" w:styleId="match">
    <w:name w:val="match"/>
    <w:basedOn w:val="a1"/>
    <w:rsid w:val="00D77543"/>
  </w:style>
  <w:style w:type="paragraph" w:customStyle="1" w:styleId="260">
    <w:name w:val="Основной текст 26"/>
    <w:basedOn w:val="a0"/>
    <w:rsid w:val="009039C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paragraph" w:customStyle="1" w:styleId="270">
    <w:name w:val="Основной текст 27"/>
    <w:basedOn w:val="a0"/>
    <w:rsid w:val="009E2CE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paragraph" w:customStyle="1" w:styleId="headertext">
    <w:name w:val="headertext"/>
    <w:basedOn w:val="a0"/>
    <w:rsid w:val="003579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0">
    <w:name w:val="Основной текст 28"/>
    <w:basedOn w:val="a0"/>
    <w:rsid w:val="009502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paragraph" w:customStyle="1" w:styleId="HEADERTEXT0">
    <w:name w:val=".HEADERTEXT"/>
    <w:uiPriority w:val="99"/>
    <w:rsid w:val="0059703F"/>
    <w:pPr>
      <w:widowControl w:val="0"/>
      <w:autoSpaceDE w:val="0"/>
      <w:autoSpaceDN w:val="0"/>
      <w:adjustRightInd w:val="0"/>
      <w:spacing w:after="0" w:line="240" w:lineRule="auto"/>
    </w:pPr>
    <w:rPr>
      <w:rFonts w:ascii="Arial" w:hAnsi="Arial" w:cs="Arial"/>
      <w:color w:val="2B4279"/>
      <w:sz w:val="20"/>
      <w:szCs w:val="20"/>
    </w:rPr>
  </w:style>
  <w:style w:type="character" w:customStyle="1" w:styleId="CharStyle12">
    <w:name w:val="Char Style 12"/>
    <w:basedOn w:val="a1"/>
    <w:link w:val="Style11"/>
    <w:rsid w:val="0059703F"/>
    <w:rPr>
      <w:spacing w:val="10"/>
      <w:sz w:val="20"/>
      <w:szCs w:val="20"/>
      <w:shd w:val="clear" w:color="auto" w:fill="FFFFFF"/>
    </w:rPr>
  </w:style>
  <w:style w:type="paragraph" w:customStyle="1" w:styleId="Style11">
    <w:name w:val="Style 11"/>
    <w:basedOn w:val="a0"/>
    <w:link w:val="CharStyle12"/>
    <w:rsid w:val="0059703F"/>
    <w:pPr>
      <w:widowControl w:val="0"/>
      <w:shd w:val="clear" w:color="auto" w:fill="FFFFFF"/>
      <w:spacing w:after="0" w:line="274" w:lineRule="exact"/>
    </w:pPr>
    <w:rPr>
      <w:spacing w:val="10"/>
      <w:sz w:val="20"/>
      <w:szCs w:val="20"/>
    </w:rPr>
  </w:style>
  <w:style w:type="character" w:customStyle="1" w:styleId="CharStyle20">
    <w:name w:val="Char Style 20"/>
    <w:basedOn w:val="CharStyle12"/>
    <w:rsid w:val="0059703F"/>
    <w:rPr>
      <w:rFonts w:ascii="Times New Roman" w:eastAsia="Times New Roman" w:hAnsi="Times New Roman" w:cs="Times New Roman"/>
      <w:b w:val="0"/>
      <w:bCs w:val="0"/>
      <w:i w:val="0"/>
      <w:iCs w:val="0"/>
      <w:smallCaps w:val="0"/>
      <w:strike w:val="0"/>
      <w:color w:val="000000"/>
      <w:spacing w:val="20"/>
      <w:w w:val="100"/>
      <w:position w:val="0"/>
      <w:sz w:val="13"/>
      <w:szCs w:val="13"/>
      <w:u w:val="none"/>
      <w:shd w:val="clear" w:color="auto" w:fill="FFFFFF"/>
    </w:rPr>
  </w:style>
  <w:style w:type="character" w:customStyle="1" w:styleId="CharStyle3">
    <w:name w:val="Char Style 3"/>
    <w:basedOn w:val="a1"/>
    <w:link w:val="Style2"/>
    <w:rsid w:val="00F26F42"/>
    <w:rPr>
      <w:sz w:val="27"/>
      <w:szCs w:val="27"/>
      <w:shd w:val="clear" w:color="auto" w:fill="FFFFFF"/>
    </w:rPr>
  </w:style>
  <w:style w:type="paragraph" w:customStyle="1" w:styleId="Style2">
    <w:name w:val="Style 2"/>
    <w:basedOn w:val="a0"/>
    <w:link w:val="CharStyle3"/>
    <w:rsid w:val="00F26F42"/>
    <w:pPr>
      <w:widowControl w:val="0"/>
      <w:shd w:val="clear" w:color="auto" w:fill="FFFFFF"/>
      <w:spacing w:after="60" w:line="0" w:lineRule="atLeast"/>
    </w:pPr>
    <w:rPr>
      <w:sz w:val="27"/>
      <w:szCs w:val="27"/>
    </w:rPr>
  </w:style>
  <w:style w:type="paragraph" w:customStyle="1" w:styleId="TextBodyIndent">
    <w:name w:val="Text Body Indent"/>
    <w:basedOn w:val="a0"/>
    <w:rsid w:val="004F39B7"/>
    <w:pPr>
      <w:spacing w:after="120" w:line="240" w:lineRule="auto"/>
      <w:ind w:left="283"/>
    </w:pPr>
    <w:rPr>
      <w:rFonts w:ascii="Times New Roman" w:eastAsia="Times New Roman" w:hAnsi="Times New Roman" w:cs="Times New Roman"/>
      <w:sz w:val="20"/>
      <w:szCs w:val="20"/>
      <w:lang w:eastAsia="zh-CN"/>
    </w:rPr>
  </w:style>
  <w:style w:type="character" w:customStyle="1" w:styleId="CharStyle9">
    <w:name w:val="Char Style 9"/>
    <w:basedOn w:val="a1"/>
    <w:link w:val="Style8"/>
    <w:locked/>
    <w:rsid w:val="006F3942"/>
    <w:rPr>
      <w:sz w:val="23"/>
      <w:szCs w:val="23"/>
      <w:shd w:val="clear" w:color="auto" w:fill="FFFFFF"/>
    </w:rPr>
  </w:style>
  <w:style w:type="paragraph" w:customStyle="1" w:styleId="Style8">
    <w:name w:val="Style 8"/>
    <w:basedOn w:val="a0"/>
    <w:link w:val="CharStyle9"/>
    <w:rsid w:val="006F3942"/>
    <w:pPr>
      <w:widowControl w:val="0"/>
      <w:shd w:val="clear" w:color="auto" w:fill="FFFFFF"/>
      <w:spacing w:before="420" w:after="0" w:line="243" w:lineRule="exact"/>
      <w:ind w:hanging="360"/>
    </w:pPr>
    <w:rPr>
      <w:sz w:val="23"/>
      <w:szCs w:val="23"/>
    </w:rPr>
  </w:style>
  <w:style w:type="character" w:customStyle="1" w:styleId="CharStyle7">
    <w:name w:val="Char Style 7"/>
    <w:basedOn w:val="a1"/>
    <w:link w:val="Style6"/>
    <w:rsid w:val="006F3942"/>
    <w:rPr>
      <w:sz w:val="28"/>
      <w:szCs w:val="28"/>
      <w:shd w:val="clear" w:color="auto" w:fill="FFFFFF"/>
    </w:rPr>
  </w:style>
  <w:style w:type="paragraph" w:customStyle="1" w:styleId="Style6">
    <w:name w:val="Style 6"/>
    <w:basedOn w:val="a0"/>
    <w:link w:val="CharStyle7"/>
    <w:rsid w:val="006F3942"/>
    <w:pPr>
      <w:widowControl w:val="0"/>
      <w:shd w:val="clear" w:color="auto" w:fill="FFFFFF"/>
      <w:spacing w:after="0" w:line="324" w:lineRule="exact"/>
    </w:pPr>
    <w:rPr>
      <w:sz w:val="28"/>
      <w:szCs w:val="28"/>
    </w:rPr>
  </w:style>
  <w:style w:type="character" w:customStyle="1" w:styleId="CharStyle18">
    <w:name w:val="Char Style 18"/>
    <w:basedOn w:val="a1"/>
    <w:link w:val="Style17"/>
    <w:rsid w:val="00BB0CD2"/>
    <w:rPr>
      <w:sz w:val="19"/>
      <w:szCs w:val="19"/>
      <w:shd w:val="clear" w:color="auto" w:fill="FFFFFF"/>
    </w:rPr>
  </w:style>
  <w:style w:type="paragraph" w:customStyle="1" w:styleId="Style17">
    <w:name w:val="Style 17"/>
    <w:basedOn w:val="a0"/>
    <w:link w:val="CharStyle18"/>
    <w:rsid w:val="00BB0CD2"/>
    <w:pPr>
      <w:widowControl w:val="0"/>
      <w:shd w:val="clear" w:color="auto" w:fill="FFFFFF"/>
      <w:spacing w:after="0" w:line="0" w:lineRule="atLeast"/>
      <w:jc w:val="both"/>
    </w:pPr>
    <w:rPr>
      <w:sz w:val="19"/>
      <w:szCs w:val="19"/>
    </w:rPr>
  </w:style>
  <w:style w:type="character" w:customStyle="1" w:styleId="CharStyle19">
    <w:name w:val="Char Style 19"/>
    <w:basedOn w:val="CharStyle18"/>
    <w:rsid w:val="00BB0CD2"/>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
    </w:rPr>
  </w:style>
  <w:style w:type="table" w:customStyle="1" w:styleId="64">
    <w:name w:val="Сетка таблицы6"/>
    <w:basedOn w:val="a2"/>
    <w:next w:val="afa"/>
    <w:uiPriority w:val="59"/>
    <w:rsid w:val="00D22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897">
      <w:bodyDiv w:val="1"/>
      <w:marLeft w:val="0"/>
      <w:marRight w:val="0"/>
      <w:marTop w:val="0"/>
      <w:marBottom w:val="0"/>
      <w:divBdr>
        <w:top w:val="none" w:sz="0" w:space="0" w:color="auto"/>
        <w:left w:val="none" w:sz="0" w:space="0" w:color="auto"/>
        <w:bottom w:val="none" w:sz="0" w:space="0" w:color="auto"/>
        <w:right w:val="none" w:sz="0" w:space="0" w:color="auto"/>
      </w:divBdr>
    </w:div>
    <w:div w:id="58018287">
      <w:bodyDiv w:val="1"/>
      <w:marLeft w:val="0"/>
      <w:marRight w:val="0"/>
      <w:marTop w:val="0"/>
      <w:marBottom w:val="0"/>
      <w:divBdr>
        <w:top w:val="none" w:sz="0" w:space="0" w:color="auto"/>
        <w:left w:val="none" w:sz="0" w:space="0" w:color="auto"/>
        <w:bottom w:val="none" w:sz="0" w:space="0" w:color="auto"/>
        <w:right w:val="none" w:sz="0" w:space="0" w:color="auto"/>
      </w:divBdr>
    </w:div>
    <w:div w:id="325785517">
      <w:bodyDiv w:val="1"/>
      <w:marLeft w:val="0"/>
      <w:marRight w:val="0"/>
      <w:marTop w:val="0"/>
      <w:marBottom w:val="0"/>
      <w:divBdr>
        <w:top w:val="none" w:sz="0" w:space="0" w:color="auto"/>
        <w:left w:val="none" w:sz="0" w:space="0" w:color="auto"/>
        <w:bottom w:val="none" w:sz="0" w:space="0" w:color="auto"/>
        <w:right w:val="none" w:sz="0" w:space="0" w:color="auto"/>
      </w:divBdr>
    </w:div>
    <w:div w:id="670136133">
      <w:bodyDiv w:val="1"/>
      <w:marLeft w:val="0"/>
      <w:marRight w:val="0"/>
      <w:marTop w:val="0"/>
      <w:marBottom w:val="0"/>
      <w:divBdr>
        <w:top w:val="none" w:sz="0" w:space="0" w:color="auto"/>
        <w:left w:val="none" w:sz="0" w:space="0" w:color="auto"/>
        <w:bottom w:val="none" w:sz="0" w:space="0" w:color="auto"/>
        <w:right w:val="none" w:sz="0" w:space="0" w:color="auto"/>
      </w:divBdr>
    </w:div>
    <w:div w:id="737553782">
      <w:bodyDiv w:val="1"/>
      <w:marLeft w:val="0"/>
      <w:marRight w:val="0"/>
      <w:marTop w:val="0"/>
      <w:marBottom w:val="0"/>
      <w:divBdr>
        <w:top w:val="none" w:sz="0" w:space="0" w:color="auto"/>
        <w:left w:val="none" w:sz="0" w:space="0" w:color="auto"/>
        <w:bottom w:val="none" w:sz="0" w:space="0" w:color="auto"/>
        <w:right w:val="none" w:sz="0" w:space="0" w:color="auto"/>
      </w:divBdr>
    </w:div>
    <w:div w:id="1002781895">
      <w:bodyDiv w:val="1"/>
      <w:marLeft w:val="0"/>
      <w:marRight w:val="0"/>
      <w:marTop w:val="0"/>
      <w:marBottom w:val="0"/>
      <w:divBdr>
        <w:top w:val="none" w:sz="0" w:space="0" w:color="auto"/>
        <w:left w:val="none" w:sz="0" w:space="0" w:color="auto"/>
        <w:bottom w:val="none" w:sz="0" w:space="0" w:color="auto"/>
        <w:right w:val="none" w:sz="0" w:space="0" w:color="auto"/>
      </w:divBdr>
    </w:div>
    <w:div w:id="1386180294">
      <w:bodyDiv w:val="1"/>
      <w:marLeft w:val="0"/>
      <w:marRight w:val="0"/>
      <w:marTop w:val="0"/>
      <w:marBottom w:val="0"/>
      <w:divBdr>
        <w:top w:val="none" w:sz="0" w:space="0" w:color="auto"/>
        <w:left w:val="none" w:sz="0" w:space="0" w:color="auto"/>
        <w:bottom w:val="none" w:sz="0" w:space="0" w:color="auto"/>
        <w:right w:val="none" w:sz="0" w:space="0" w:color="auto"/>
      </w:divBdr>
    </w:div>
    <w:div w:id="1415666578">
      <w:bodyDiv w:val="1"/>
      <w:marLeft w:val="0"/>
      <w:marRight w:val="0"/>
      <w:marTop w:val="0"/>
      <w:marBottom w:val="0"/>
      <w:divBdr>
        <w:top w:val="none" w:sz="0" w:space="0" w:color="auto"/>
        <w:left w:val="none" w:sz="0" w:space="0" w:color="auto"/>
        <w:bottom w:val="none" w:sz="0" w:space="0" w:color="auto"/>
        <w:right w:val="none" w:sz="0" w:space="0" w:color="auto"/>
      </w:divBdr>
    </w:div>
    <w:div w:id="1524857817">
      <w:bodyDiv w:val="1"/>
      <w:marLeft w:val="0"/>
      <w:marRight w:val="0"/>
      <w:marTop w:val="0"/>
      <w:marBottom w:val="0"/>
      <w:divBdr>
        <w:top w:val="none" w:sz="0" w:space="0" w:color="auto"/>
        <w:left w:val="none" w:sz="0" w:space="0" w:color="auto"/>
        <w:bottom w:val="none" w:sz="0" w:space="0" w:color="auto"/>
        <w:right w:val="none" w:sz="0" w:space="0" w:color="auto"/>
      </w:divBdr>
    </w:div>
    <w:div w:id="179575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Соотношение поднадзорного оборудования по типу отечественного производства</a:t>
            </a:r>
          </a:p>
        </c:rich>
      </c:tx>
      <c:overlay val="0"/>
    </c:title>
    <c:autoTitleDeleted val="0"/>
    <c:plotArea>
      <c:layout>
        <c:manualLayout>
          <c:layoutTarget val="inner"/>
          <c:xMode val="edge"/>
          <c:yMode val="edge"/>
          <c:x val="0"/>
          <c:y val="0.34510453909796884"/>
          <c:w val="0.9430273256659244"/>
          <c:h val="0.58737755466941954"/>
        </c:manualLayout>
      </c:layout>
      <c:pieChart>
        <c:varyColors val="1"/>
        <c:ser>
          <c:idx val="0"/>
          <c:order val="0"/>
          <c:tx>
            <c:strRef>
              <c:f>Лист1!$B$1</c:f>
              <c:strCache>
                <c:ptCount val="1"/>
                <c:pt idx="0">
                  <c:v>Соотношение поднадзорного оборудования по типу</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Котлы - 419 ед.</c:v>
                </c:pt>
                <c:pt idx="1">
                  <c:v>Сосуды, работающие под давлением - 300 ед. </c:v>
                </c:pt>
                <c:pt idx="2">
                  <c:v>Трубопроводы пара и горячей воды - 119 ед.</c:v>
                </c:pt>
              </c:strCache>
            </c:strRef>
          </c:cat>
          <c:val>
            <c:numRef>
              <c:f>Лист1!$B$2:$B$4</c:f>
              <c:numCache>
                <c:formatCode>General</c:formatCode>
                <c:ptCount val="3"/>
                <c:pt idx="0">
                  <c:v>419</c:v>
                </c:pt>
                <c:pt idx="1">
                  <c:v>300</c:v>
                </c:pt>
                <c:pt idx="2">
                  <c:v>119</c:v>
                </c:pt>
              </c:numCache>
            </c:numRef>
          </c:val>
          <c:extLst xmlns:c16r2="http://schemas.microsoft.com/office/drawing/2015/06/chart">
            <c:ext xmlns:c16="http://schemas.microsoft.com/office/drawing/2014/chart" uri="{C3380CC4-5D6E-409C-BE32-E72D297353CC}">
              <c16:uniqueId val="{00000000-E79E-4000-820D-0607D4AF1337}"/>
            </c:ext>
          </c:extLst>
        </c:ser>
        <c:dLbls>
          <c:showLegendKey val="0"/>
          <c:showVal val="0"/>
          <c:showCatName val="0"/>
          <c:showSerName val="0"/>
          <c:showPercent val="0"/>
          <c:showBubbleSize val="0"/>
          <c:showLeaderLines val="1"/>
        </c:dLbls>
        <c:firstSliceAng val="0"/>
      </c:pieChart>
    </c:plotArea>
    <c:legend>
      <c:legendPos val="t"/>
      <c:layout>
        <c:manualLayout>
          <c:xMode val="edge"/>
          <c:yMode val="edge"/>
          <c:x val="1.6061789149330617E-2"/>
          <c:y val="0.20205655526992289"/>
          <c:w val="0.94712664403990199"/>
          <c:h val="0.12131522929712527"/>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Соотношение поднадзорного оборудования по типу импортного производства</a:t>
            </a:r>
          </a:p>
        </c:rich>
      </c:tx>
      <c:layout>
        <c:manualLayout>
          <c:xMode val="edge"/>
          <c:yMode val="edge"/>
          <c:x val="0.14050564840599822"/>
          <c:y val="2.4968789013732832E-2"/>
        </c:manualLayout>
      </c:layout>
      <c:overlay val="0"/>
    </c:title>
    <c:autoTitleDeleted val="0"/>
    <c:plotArea>
      <c:layout>
        <c:manualLayout>
          <c:layoutTarget val="inner"/>
          <c:xMode val="edge"/>
          <c:yMode val="edge"/>
          <c:x val="0.15462864894697151"/>
          <c:y val="0.24714975845410644"/>
          <c:w val="0.40192616372391915"/>
          <c:h val="0.72579710144927856"/>
        </c:manualLayout>
      </c:layout>
      <c:pieChart>
        <c:varyColors val="1"/>
        <c:ser>
          <c:idx val="0"/>
          <c:order val="0"/>
          <c:tx>
            <c:strRef>
              <c:f>Лист1!$B$1</c:f>
              <c:strCache>
                <c:ptCount val="1"/>
                <c:pt idx="0">
                  <c:v>Столбец1</c:v>
                </c:pt>
              </c:strCache>
            </c:strRef>
          </c:tx>
          <c:dLbls>
            <c:dLbl>
              <c:idx val="0"/>
              <c:layout>
                <c:manualLayout>
                  <c:x val="-0.12180342382575313"/>
                  <c:y val="6.7745213558519134E-3"/>
                </c:manualLayout>
              </c:layout>
              <c:tx>
                <c:rich>
                  <a:bodyPr/>
                  <a:lstStyle/>
                  <a:p>
                    <a:r>
                      <a:rPr lang="en-US"/>
                      <a:t>86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E8E-43EA-A932-2F39C2854A85}"/>
                </c:ext>
                <c:ext xmlns:c15="http://schemas.microsoft.com/office/drawing/2012/chart" uri="{CE6537A1-D6FC-4f65-9D91-7224C49458BB}"/>
              </c:extLst>
            </c:dLbl>
            <c:dLbl>
              <c:idx val="1"/>
              <c:layout>
                <c:manualLayout>
                  <c:x val="0.12043504530872286"/>
                  <c:y val="7.61547485204713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E8E-43EA-A932-2F39C2854A85}"/>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Лист1!$A$2:$A$5</c:f>
              <c:strCache>
                <c:ptCount val="2"/>
                <c:pt idx="0">
                  <c:v>котлы - 51 ед.</c:v>
                </c:pt>
                <c:pt idx="1">
                  <c:v>сосуды, работающие под давлением - 36 ед.</c:v>
                </c:pt>
              </c:strCache>
            </c:strRef>
          </c:cat>
          <c:val>
            <c:numRef>
              <c:f>Лист1!$B$2:$B$5</c:f>
              <c:numCache>
                <c:formatCode>General</c:formatCode>
                <c:ptCount val="4"/>
                <c:pt idx="0">
                  <c:v>51</c:v>
                </c:pt>
                <c:pt idx="1">
                  <c:v>36</c:v>
                </c:pt>
              </c:numCache>
            </c:numRef>
          </c:val>
          <c:extLst xmlns:c16r2="http://schemas.microsoft.com/office/drawing/2015/06/chart">
            <c:ext xmlns:c16="http://schemas.microsoft.com/office/drawing/2014/chart" uri="{C3380CC4-5D6E-409C-BE32-E72D297353CC}">
              <c16:uniqueId val="{00000002-EE8E-43EA-A932-2F39C2854A85}"/>
            </c:ext>
          </c:extLst>
        </c:ser>
        <c:dLbls>
          <c:showLegendKey val="0"/>
          <c:showVal val="0"/>
          <c:showCatName val="0"/>
          <c:showSerName val="0"/>
          <c:showPercent val="0"/>
          <c:showBubbleSize val="0"/>
          <c:showLeaderLines val="1"/>
        </c:dLbls>
        <c:firstSliceAng val="0"/>
      </c:pieChart>
    </c:plotArea>
    <c:legend>
      <c:legendPos val="tr"/>
      <c:legendEntry>
        <c:idx val="2"/>
        <c:delete val="1"/>
      </c:legendEntry>
      <c:legendEntry>
        <c:idx val="3"/>
        <c:delete val="1"/>
      </c:legendEntry>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no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latin typeface="Times New Roman" panose="02020603050405020304" pitchFamily="18" charset="0"/>
                <a:cs typeface="Times New Roman" panose="02020603050405020304" pitchFamily="18" charset="0"/>
              </a:rPr>
              <a:t>Количество технических устройств по видам (1123)</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Количество технических устройств по видам (1123)</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Лист1!$A$2:$A$5</c:f>
              <c:strCache>
                <c:ptCount val="4"/>
                <c:pt idx="0">
                  <c:v>Краны - 541 ед.</c:v>
                </c:pt>
                <c:pt idx="1">
                  <c:v>Лифты, эскалаторы, подъемники для инвалидов 401 ед.</c:v>
                </c:pt>
                <c:pt idx="2">
                  <c:v>Подъемники - 175 ед.</c:v>
                </c:pt>
                <c:pt idx="3">
                  <c:v>Подвесные, буксировочные канатные дороги 6 ед.</c:v>
                </c:pt>
              </c:strCache>
            </c:strRef>
          </c:cat>
          <c:val>
            <c:numRef>
              <c:f>Лист1!$B$2:$B$5</c:f>
              <c:numCache>
                <c:formatCode>General</c:formatCode>
                <c:ptCount val="4"/>
                <c:pt idx="0">
                  <c:v>541</c:v>
                </c:pt>
                <c:pt idx="1">
                  <c:v>401</c:v>
                </c:pt>
                <c:pt idx="2">
                  <c:v>175</c:v>
                </c:pt>
                <c:pt idx="3">
                  <c:v>6</c:v>
                </c:pt>
              </c:numCache>
            </c:numRef>
          </c:val>
          <c:extLst xmlns:c16r2="http://schemas.microsoft.com/office/drawing/2015/06/chart">
            <c:ext xmlns:c16="http://schemas.microsoft.com/office/drawing/2014/chart" uri="{C3380CC4-5D6E-409C-BE32-E72D297353CC}">
              <c16:uniqueId val="{00000000-CBA8-4B48-8515-A1C2B7C30D99}"/>
            </c:ext>
          </c:extLst>
        </c:ser>
        <c:dLbls>
          <c:showLegendKey val="0"/>
          <c:showVal val="0"/>
          <c:showCatName val="0"/>
          <c:showSerName val="0"/>
          <c:showPercent val="1"/>
          <c:showBubbleSize val="0"/>
          <c:showLeaderLines val="0"/>
        </c:dLbls>
      </c:pie3DChart>
    </c:plotArea>
    <c:legend>
      <c:legendPos val="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18153-1F74-4CDC-B479-BF36950F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24</Pages>
  <Words>8324</Words>
  <Characters>47452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Линник Кузьма Евгеньевич</dc:creator>
  <cp:lastModifiedBy>shevtsova_vr</cp:lastModifiedBy>
  <cp:revision>14</cp:revision>
  <cp:lastPrinted>2022-11-10T23:10:00Z</cp:lastPrinted>
  <dcterms:created xsi:type="dcterms:W3CDTF">2022-11-14T00:38:00Z</dcterms:created>
  <dcterms:modified xsi:type="dcterms:W3CDTF">2023-10-11T22:17:00Z</dcterms:modified>
</cp:coreProperties>
</file>